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36B5C" w14:textId="695B0D97" w:rsidR="009756E6" w:rsidRDefault="00714E67">
      <w:r>
        <w:rPr>
          <w:rFonts w:ascii="Times New Roman" w:hAnsi="Times New Roman" w:cs="Times New Roman"/>
          <w:noProof/>
          <w:sz w:val="24"/>
          <w:szCs w:val="24"/>
          <w:lang w:eastAsia="fr-FR"/>
        </w:rPr>
        <mc:AlternateContent>
          <mc:Choice Requires="wps">
            <w:drawing>
              <wp:anchor distT="0" distB="0" distL="114300" distR="114300" simplePos="0" relativeHeight="251667456" behindDoc="0" locked="0" layoutInCell="1" allowOverlap="1" wp14:anchorId="7072868D" wp14:editId="742AA19E">
                <wp:simplePos x="0" y="0"/>
                <wp:positionH relativeFrom="column">
                  <wp:posOffset>4660265</wp:posOffset>
                </wp:positionH>
                <wp:positionV relativeFrom="paragraph">
                  <wp:posOffset>-835660</wp:posOffset>
                </wp:positionV>
                <wp:extent cx="1470991" cy="1123122"/>
                <wp:effectExtent l="0" t="0" r="15240" b="20320"/>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991" cy="1123122"/>
                        </a:xfrm>
                        <a:prstGeom prst="rect">
                          <a:avLst/>
                        </a:prstGeom>
                        <a:solidFill>
                          <a:srgbClr val="FFFFFF"/>
                        </a:solidFill>
                        <a:ln w="9525">
                          <a:solidFill>
                            <a:srgbClr val="BFBFBF"/>
                          </a:solidFill>
                          <a:miter lim="800000"/>
                          <a:headEnd/>
                          <a:tailEnd/>
                        </a:ln>
                      </wps:spPr>
                      <wps:txbx>
                        <w:txbxContent>
                          <w:p w14:paraId="02CC7E51" w14:textId="77777777" w:rsidR="003A12DA" w:rsidRDefault="003A12DA" w:rsidP="003A12DA">
                            <w:pPr>
                              <w:jc w:val="center"/>
                              <w:rPr>
                                <w:rFonts w:ascii="Arial" w:hAnsi="Arial" w:cs="Arial"/>
                                <w:color w:val="808080"/>
                              </w:rPr>
                            </w:pPr>
                          </w:p>
                          <w:p w14:paraId="7A1692DC" w14:textId="77777777" w:rsidR="003A12DA" w:rsidRDefault="003A12DA" w:rsidP="003A12DA">
                            <w:pPr>
                              <w:jc w:val="center"/>
                              <w:rPr>
                                <w:rFonts w:ascii="Arial" w:hAnsi="Arial" w:cs="Arial"/>
                                <w:color w:val="808080"/>
                              </w:rPr>
                            </w:pPr>
                          </w:p>
                          <w:p w14:paraId="4F0CECEC" w14:textId="77777777" w:rsidR="003A12DA" w:rsidRDefault="003A12DA" w:rsidP="003A12DA">
                            <w:pPr>
                              <w:jc w:val="center"/>
                              <w:rPr>
                                <w:rFonts w:ascii="Arial" w:hAnsi="Arial" w:cs="Arial"/>
                                <w:color w:val="808080"/>
                              </w:rPr>
                            </w:pPr>
                            <w:r>
                              <w:rPr>
                                <w:rFonts w:ascii="Arial" w:hAnsi="Arial" w:cs="Arial"/>
                                <w:color w:val="808080"/>
                              </w:rPr>
                              <w:t>Logo du centre de formation</w:t>
                            </w:r>
                          </w:p>
                          <w:p w14:paraId="3DE9F2F9" w14:textId="77777777" w:rsidR="003A12DA" w:rsidRDefault="003A12DA" w:rsidP="003A12DA"/>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072868D" id="_x0000_t202" coordsize="21600,21600" o:spt="202" path="m,l,21600r21600,l21600,xe">
                <v:stroke joinstyle="miter"/>
                <v:path gradientshapeok="t" o:connecttype="rect"/>
              </v:shapetype>
              <v:shape id="Zone de texte 8" o:spid="_x0000_s1026" type="#_x0000_t202" style="position:absolute;margin-left:366.95pt;margin-top:-65.8pt;width:115.85pt;height:8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" strokecolor="#bfbfbf">
                <v:textbox>
                  <w:txbxContent>
                    <w:p w14:paraId="02CC7E51" w14:textId="77777777" w:rsidR="003A12DA" w:rsidRDefault="003A12DA" w:rsidP="003A12DA">
                      <w:pPr>
                        <w:jc w:val="center"/>
                        <w:rPr>
                          <w:rFonts w:ascii="Arial" w:hAnsi="Arial" w:cs="Arial"/>
                          <w:color w:val="808080"/>
                        </w:rPr>
                      </w:pPr>
                    </w:p>
                    <w:p w14:paraId="7A1692DC" w14:textId="77777777" w:rsidR="003A12DA" w:rsidRDefault="003A12DA" w:rsidP="003A12DA">
                      <w:pPr>
                        <w:jc w:val="center"/>
                        <w:rPr>
                          <w:rFonts w:ascii="Arial" w:hAnsi="Arial" w:cs="Arial"/>
                          <w:color w:val="808080"/>
                        </w:rPr>
                      </w:pPr>
                    </w:p>
                    <w:p w14:paraId="4F0CECEC" w14:textId="77777777" w:rsidR="003A12DA" w:rsidRDefault="003A12DA" w:rsidP="003A12DA">
                      <w:pPr>
                        <w:jc w:val="center"/>
                        <w:rPr>
                          <w:rFonts w:ascii="Arial" w:hAnsi="Arial" w:cs="Arial"/>
                          <w:color w:val="808080"/>
                        </w:rPr>
                      </w:pPr>
                      <w:r>
                        <w:rPr>
                          <w:rFonts w:ascii="Arial" w:hAnsi="Arial" w:cs="Arial"/>
                          <w:color w:val="808080"/>
                        </w:rPr>
                        <w:t>Logo du centre de formation</w:t>
                      </w:r>
                    </w:p>
                    <w:p w14:paraId="3DE9F2F9" w14:textId="77777777" w:rsidR="003A12DA" w:rsidRDefault="003A12DA" w:rsidP="003A12DA"/>
                  </w:txbxContent>
                </v:textbox>
              </v:shape>
            </w:pict>
          </mc:Fallback>
        </mc:AlternateContent>
      </w:r>
      <w:r>
        <w:rPr>
          <w:noProof/>
          <w:lang w:eastAsia="fr-FR"/>
        </w:rPr>
        <w:drawing>
          <wp:anchor distT="0" distB="0" distL="114300" distR="114300" simplePos="0" relativeHeight="251665408" behindDoc="0" locked="0" layoutInCell="1" allowOverlap="1" wp14:anchorId="58425A58" wp14:editId="228724D5">
            <wp:simplePos x="0" y="0"/>
            <wp:positionH relativeFrom="column">
              <wp:posOffset>-541985</wp:posOffset>
            </wp:positionH>
            <wp:positionV relativeFrom="paragraph">
              <wp:posOffset>-661256</wp:posOffset>
            </wp:positionV>
            <wp:extent cx="1162878" cy="1094023"/>
            <wp:effectExtent l="0" t="0" r="0" b="0"/>
            <wp:wrapNone/>
            <wp:docPr id="7" name="Image 7" descr="logoAC_NAN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C_NANTE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8726" cy="10995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C97EF4">
        <w:t>e</w:t>
      </w:r>
      <w:proofErr w:type="gramEnd"/>
    </w:p>
    <w:p w14:paraId="3BFB7119" w14:textId="4FD2F9C2" w:rsidR="000765D8" w:rsidRPr="00714E67" w:rsidRDefault="000765D8" w:rsidP="000765D8">
      <w:pPr>
        <w:spacing w:after="0"/>
        <w:rPr>
          <w:rFonts w:ascii="Arial" w:hAnsi="Arial" w:cs="Arial"/>
          <w:b/>
          <w:sz w:val="16"/>
          <w:szCs w:val="16"/>
        </w:rPr>
      </w:pPr>
    </w:p>
    <w:tbl>
      <w:tblPr>
        <w:tblStyle w:val="Grilledutableau"/>
        <w:tblW w:w="0" w:type="auto"/>
        <w:tblLook w:val="04A0" w:firstRow="1" w:lastRow="0" w:firstColumn="1" w:lastColumn="0" w:noHBand="0" w:noVBand="1"/>
      </w:tblPr>
      <w:tblGrid>
        <w:gridCol w:w="9072"/>
      </w:tblGrid>
      <w:tr w:rsidR="005C3617" w14:paraId="211BE6A1" w14:textId="77777777" w:rsidTr="00583D22">
        <w:tc>
          <w:tcPr>
            <w:tcW w:w="9630" w:type="dxa"/>
            <w:tcBorders>
              <w:top w:val="nil"/>
              <w:left w:val="nil"/>
              <w:bottom w:val="nil"/>
              <w:right w:val="nil"/>
            </w:tcBorders>
            <w:shd w:val="clear" w:color="auto" w:fill="5F497A" w:themeFill="accent4" w:themeFillShade="BF"/>
          </w:tcPr>
          <w:p w14:paraId="44FEEBE9" w14:textId="77777777" w:rsidR="006F647A" w:rsidRDefault="006F647A" w:rsidP="005C3617">
            <w:pPr>
              <w:jc w:val="center"/>
              <w:rPr>
                <w:b/>
                <w:color w:val="FFFFFF" w:themeColor="background1"/>
                <w:sz w:val="24"/>
                <w:szCs w:val="24"/>
              </w:rPr>
            </w:pPr>
          </w:p>
          <w:p w14:paraId="1E2B4A94" w14:textId="66058649" w:rsidR="005C3617" w:rsidRPr="00590964" w:rsidRDefault="00583D22" w:rsidP="005C3617">
            <w:pPr>
              <w:jc w:val="center"/>
              <w:rPr>
                <w:b/>
                <w:color w:val="FFFFFF" w:themeColor="background1"/>
                <w:sz w:val="28"/>
                <w:szCs w:val="28"/>
              </w:rPr>
            </w:pPr>
            <w:r w:rsidRPr="00590964">
              <w:rPr>
                <w:b/>
                <w:color w:val="FFFFFF" w:themeColor="background1"/>
                <w:sz w:val="28"/>
                <w:szCs w:val="28"/>
              </w:rPr>
              <w:t>Prestations de beauté et bien-être visage et corps</w:t>
            </w:r>
          </w:p>
          <w:p w14:paraId="04B7FAC4" w14:textId="03DFE30D" w:rsidR="006F647A" w:rsidRDefault="005C3617" w:rsidP="006F647A">
            <w:pPr>
              <w:jc w:val="center"/>
              <w:rPr>
                <w:b/>
                <w:sz w:val="20"/>
                <w:szCs w:val="20"/>
              </w:rPr>
            </w:pPr>
            <w:r w:rsidRPr="00590964">
              <w:rPr>
                <w:b/>
                <w:color w:val="FFFFFF" w:themeColor="background1"/>
              </w:rPr>
              <w:t>Sous-épreuve – E3</w:t>
            </w:r>
            <w:r w:rsidR="00583D22" w:rsidRPr="00590964">
              <w:rPr>
                <w:b/>
                <w:color w:val="FFFFFF" w:themeColor="background1"/>
              </w:rPr>
              <w:t>1</w:t>
            </w:r>
            <w:r w:rsidRPr="00590964">
              <w:rPr>
                <w:b/>
                <w:color w:val="FFFFFF" w:themeColor="background1"/>
              </w:rPr>
              <w:t xml:space="preserve"> (coefficient </w:t>
            </w:r>
            <w:r w:rsidR="00583D22" w:rsidRPr="00590964">
              <w:rPr>
                <w:b/>
                <w:color w:val="FFFFFF" w:themeColor="background1"/>
              </w:rPr>
              <w:t>12</w:t>
            </w:r>
            <w:r w:rsidRPr="00590964">
              <w:rPr>
                <w:b/>
                <w:color w:val="FFFFFF" w:themeColor="background1"/>
              </w:rPr>
              <w:t>)</w:t>
            </w:r>
          </w:p>
        </w:tc>
      </w:tr>
    </w:tbl>
    <w:p w14:paraId="4AB202E9" w14:textId="77777777" w:rsidR="005C3617" w:rsidRPr="00590964" w:rsidRDefault="005C3617" w:rsidP="005C3617">
      <w:pPr>
        <w:spacing w:after="0"/>
        <w:rPr>
          <w:rFonts w:ascii="Arial" w:hAnsi="Arial" w:cs="Arial"/>
          <w:b/>
          <w:sz w:val="24"/>
          <w:szCs w:val="24"/>
        </w:rPr>
      </w:pPr>
    </w:p>
    <w:p w14:paraId="4A26F5B8" w14:textId="650B10B3" w:rsidR="009756E6" w:rsidRPr="00590964" w:rsidRDefault="00FE4A1C" w:rsidP="00FE4A1C">
      <w:pPr>
        <w:jc w:val="both"/>
        <w:rPr>
          <w:rFonts w:ascii="Arial" w:hAnsi="Arial" w:cs="Arial"/>
          <w:sz w:val="24"/>
          <w:szCs w:val="24"/>
        </w:rPr>
      </w:pPr>
      <w:r w:rsidRPr="00590964">
        <w:rPr>
          <w:rFonts w:ascii="Arial" w:hAnsi="Arial" w:cs="Arial"/>
          <w:b/>
          <w:sz w:val="24"/>
          <w:szCs w:val="24"/>
        </w:rPr>
        <w:t>Objectif</w:t>
      </w:r>
      <w:r w:rsidR="006665F0" w:rsidRPr="00590964">
        <w:rPr>
          <w:rFonts w:ascii="Arial" w:hAnsi="Arial" w:cs="Arial"/>
          <w:b/>
          <w:sz w:val="24"/>
          <w:szCs w:val="24"/>
        </w:rPr>
        <w:t xml:space="preserve"> de l’épreuve :</w:t>
      </w:r>
      <w:r w:rsidR="006665F0" w:rsidRPr="00590964">
        <w:rPr>
          <w:rFonts w:ascii="Arial" w:hAnsi="Arial" w:cs="Arial"/>
          <w:sz w:val="24"/>
          <w:szCs w:val="24"/>
        </w:rPr>
        <w:t xml:space="preserve"> </w:t>
      </w:r>
      <w:r w:rsidRPr="00590964">
        <w:rPr>
          <w:rFonts w:ascii="Arial" w:hAnsi="Arial" w:cs="Arial"/>
          <w:sz w:val="24"/>
          <w:szCs w:val="24"/>
        </w:rPr>
        <w:t>Cette épreuve a pour but de vérifier la maîtrise des compétences professionnelles du candidat, ses attitudes professionnelles dans les situations de mise en œuvre de techniques esthétiques de soins du visage et du corps.</w:t>
      </w:r>
    </w:p>
    <w:p w14:paraId="53AD6451" w14:textId="282A9BA4" w:rsidR="00920170" w:rsidRPr="003A12DA" w:rsidRDefault="00590964" w:rsidP="009756E6">
      <w:pPr>
        <w:rPr>
          <w:rFonts w:ascii="Arial" w:hAnsi="Arial" w:cs="Arial"/>
          <w:sz w:val="24"/>
          <w:szCs w:val="24"/>
        </w:rPr>
      </w:pPr>
      <w:r w:rsidRPr="003A12DA">
        <w:rPr>
          <w:rFonts w:ascii="Arial" w:hAnsi="Arial" w:cs="Arial"/>
          <w:noProof/>
          <w:sz w:val="24"/>
          <w:szCs w:val="24"/>
          <w:lang w:eastAsia="fr-FR"/>
        </w:rPr>
        <mc:AlternateContent>
          <mc:Choice Requires="wps">
            <w:drawing>
              <wp:anchor distT="0" distB="0" distL="114300" distR="114300" simplePos="0" relativeHeight="251657216" behindDoc="0" locked="0" layoutInCell="1" allowOverlap="1" wp14:anchorId="407EBA7E" wp14:editId="04922405">
                <wp:simplePos x="0" y="0"/>
                <wp:positionH relativeFrom="margin">
                  <wp:posOffset>-220173</wp:posOffset>
                </wp:positionH>
                <wp:positionV relativeFrom="paragraph">
                  <wp:posOffset>16664</wp:posOffset>
                </wp:positionV>
                <wp:extent cx="6192866" cy="552725"/>
                <wp:effectExtent l="0" t="0" r="0" b="0"/>
                <wp:wrapNone/>
                <wp:docPr id="1" name="Rectangle à coins arrondis 1"/>
                <wp:cNvGraphicFramePr/>
                <a:graphic xmlns:a="http://schemas.openxmlformats.org/drawingml/2006/main">
                  <a:graphicData uri="http://schemas.microsoft.com/office/word/2010/wordprocessingShape">
                    <wps:wsp>
                      <wps:cNvSpPr/>
                      <wps:spPr>
                        <a:xfrm>
                          <a:off x="0" y="0"/>
                          <a:ext cx="6192866" cy="552725"/>
                        </a:xfrm>
                        <a:prstGeom prst="roundRect">
                          <a:avLst/>
                        </a:prstGeom>
                        <a:solidFill>
                          <a:schemeClr val="accent4">
                            <a:lumMod val="60000"/>
                            <a:lumOff val="40000"/>
                          </a:schemeClr>
                        </a:solidFill>
                        <a:ln w="9525">
                          <a:noFill/>
                        </a:ln>
                      </wps:spPr>
                      <wps:style>
                        <a:lnRef idx="2">
                          <a:schemeClr val="dk1"/>
                        </a:lnRef>
                        <a:fillRef idx="1">
                          <a:schemeClr val="lt1"/>
                        </a:fillRef>
                        <a:effectRef idx="0">
                          <a:schemeClr val="dk1"/>
                        </a:effectRef>
                        <a:fontRef idx="minor">
                          <a:schemeClr val="dk1"/>
                        </a:fontRef>
                      </wps:style>
                      <wps:txbx>
                        <w:txbxContent>
                          <w:p w14:paraId="1C2D93C3" w14:textId="742E19B9" w:rsidR="009756E6" w:rsidRPr="00B25251" w:rsidRDefault="006665F0" w:rsidP="00047A0B">
                            <w:pPr>
                              <w:shd w:val="clear" w:color="auto" w:fill="B2A1C7" w:themeFill="accent4" w:themeFillTint="99"/>
                              <w:spacing w:after="0"/>
                              <w:rPr>
                                <w:rFonts w:ascii="Arial" w:hAnsi="Arial" w:cs="Arial"/>
                                <w:sz w:val="20"/>
                                <w:szCs w:val="20"/>
                              </w:rPr>
                            </w:pPr>
                            <w:r w:rsidRPr="00590964">
                              <w:rPr>
                                <w:rFonts w:ascii="Arial" w:hAnsi="Arial" w:cs="Arial"/>
                                <w:sz w:val="24"/>
                                <w:szCs w:val="24"/>
                              </w:rPr>
                              <w:t xml:space="preserve">L’épreuve </w:t>
                            </w:r>
                            <w:r w:rsidR="00047A0B" w:rsidRPr="00590964">
                              <w:rPr>
                                <w:rFonts w:ascii="Arial" w:hAnsi="Arial" w:cs="Arial"/>
                                <w:sz w:val="24"/>
                                <w:szCs w:val="24"/>
                              </w:rPr>
                              <w:t>est</w:t>
                            </w:r>
                            <w:r w:rsidRPr="00590964">
                              <w:rPr>
                                <w:rFonts w:ascii="Arial" w:hAnsi="Arial" w:cs="Arial"/>
                                <w:sz w:val="24"/>
                                <w:szCs w:val="24"/>
                              </w:rPr>
                              <w:t xml:space="preserve"> </w:t>
                            </w:r>
                            <w:r w:rsidR="00047A0B" w:rsidRPr="00590964">
                              <w:rPr>
                                <w:rFonts w:ascii="Arial" w:hAnsi="Arial" w:cs="Arial"/>
                                <w:sz w:val="24"/>
                                <w:szCs w:val="24"/>
                              </w:rPr>
                              <w:t>composée de 3 parties indépendantes qui permettent d’évaluer le pôle 1 dans sa totalité</w:t>
                            </w:r>
                            <w:r w:rsidR="00047A0B" w:rsidRPr="00047A0B">
                              <w:rPr>
                                <w:rFonts w:ascii="Arial" w:hAnsi="Arial" w:cs="Arial"/>
                                <w:sz w:val="20"/>
                                <w:szCs w:val="20"/>
                              </w:rPr>
                              <w:t>.</w:t>
                            </w:r>
                          </w:p>
                          <w:p w14:paraId="1B8A50D8" w14:textId="77777777" w:rsidR="009756E6" w:rsidRDefault="009756E6" w:rsidP="009756E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7EBA7E" id="Rectangle à coins arrondis 1" o:spid="_x0000_s1027" style="position:absolute;margin-left:-17.35pt;margin-top:1.3pt;width:487.65pt;height:4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" fillcolor="#b2a1c7 [1943]" stroked="f">
                <v:textbox>
                  <w:txbxContent>
                    <w:p w14:paraId="1C2D93C3" w14:textId="742E19B9" w:rsidR="009756E6" w:rsidRPr="00B25251" w:rsidRDefault="006665F0" w:rsidP="00047A0B">
                      <w:pPr>
                        <w:shd w:val="clear" w:color="auto" w:fill="B2A1C7" w:themeFill="accent4" w:themeFillTint="99"/>
                        <w:spacing w:after="0"/>
                        <w:rPr>
                          <w:rFonts w:ascii="Arial" w:hAnsi="Arial" w:cs="Arial"/>
                          <w:sz w:val="20"/>
                          <w:szCs w:val="20"/>
                        </w:rPr>
                      </w:pPr>
                      <w:r w:rsidRPr="00590964">
                        <w:rPr>
                          <w:rFonts w:ascii="Arial" w:hAnsi="Arial" w:cs="Arial"/>
                          <w:sz w:val="24"/>
                          <w:szCs w:val="24"/>
                        </w:rPr>
                        <w:t xml:space="preserve">L’épreuve </w:t>
                      </w:r>
                      <w:r w:rsidR="00047A0B" w:rsidRPr="00590964">
                        <w:rPr>
                          <w:rFonts w:ascii="Arial" w:hAnsi="Arial" w:cs="Arial"/>
                          <w:sz w:val="24"/>
                          <w:szCs w:val="24"/>
                        </w:rPr>
                        <w:t>est</w:t>
                      </w:r>
                      <w:r w:rsidRPr="00590964">
                        <w:rPr>
                          <w:rFonts w:ascii="Arial" w:hAnsi="Arial" w:cs="Arial"/>
                          <w:sz w:val="24"/>
                          <w:szCs w:val="24"/>
                        </w:rPr>
                        <w:t xml:space="preserve"> </w:t>
                      </w:r>
                      <w:r w:rsidR="00047A0B" w:rsidRPr="00590964">
                        <w:rPr>
                          <w:rFonts w:ascii="Arial" w:hAnsi="Arial" w:cs="Arial"/>
                          <w:sz w:val="24"/>
                          <w:szCs w:val="24"/>
                        </w:rPr>
                        <w:t>composée de 3 parties indépendantes qui permettent d’évaluer le pôle 1 dans sa totalité</w:t>
                      </w:r>
                      <w:r w:rsidR="00047A0B" w:rsidRPr="00047A0B">
                        <w:rPr>
                          <w:rFonts w:ascii="Arial" w:hAnsi="Arial" w:cs="Arial"/>
                          <w:sz w:val="20"/>
                          <w:szCs w:val="20"/>
                        </w:rPr>
                        <w:t>.</w:t>
                      </w:r>
                    </w:p>
                    <w:p w14:paraId="1B8A50D8" w14:textId="77777777" w:rsidR="009756E6" w:rsidRDefault="009756E6" w:rsidP="009756E6"/>
                  </w:txbxContent>
                </v:textbox>
                <w10:wrap anchorx="margin"/>
              </v:roundrect>
            </w:pict>
          </mc:Fallback>
        </mc:AlternateContent>
      </w:r>
    </w:p>
    <w:p w14:paraId="3DEE546A" w14:textId="3FBF4799" w:rsidR="00920170" w:rsidRPr="003A12DA" w:rsidRDefault="00590964" w:rsidP="00920170">
      <w:pPr>
        <w:rPr>
          <w:rFonts w:ascii="Arial" w:hAnsi="Arial" w:cs="Arial"/>
          <w:sz w:val="24"/>
          <w:szCs w:val="24"/>
        </w:rPr>
      </w:pPr>
      <w:r>
        <w:rPr>
          <w:rFonts w:ascii="Arial" w:hAnsi="Arial" w:cs="Arial"/>
          <w:noProof/>
          <w:sz w:val="24"/>
          <w:szCs w:val="24"/>
          <w:lang w:eastAsia="fr-FR"/>
        </w:rPr>
        <mc:AlternateContent>
          <mc:Choice Requires="wps">
            <w:drawing>
              <wp:anchor distT="0" distB="0" distL="114300" distR="114300" simplePos="0" relativeHeight="251701247" behindDoc="0" locked="0" layoutInCell="1" allowOverlap="1" wp14:anchorId="0242C7FB" wp14:editId="75BE431B">
                <wp:simplePos x="0" y="0"/>
                <wp:positionH relativeFrom="margin">
                  <wp:posOffset>-364678</wp:posOffset>
                </wp:positionH>
                <wp:positionV relativeFrom="paragraph">
                  <wp:posOffset>350708</wp:posOffset>
                </wp:positionV>
                <wp:extent cx="2042556" cy="1175658"/>
                <wp:effectExtent l="0" t="0" r="0" b="5715"/>
                <wp:wrapNone/>
                <wp:docPr id="14" name="Flèche vers le bas 6"/>
                <wp:cNvGraphicFramePr/>
                <a:graphic xmlns:a="http://schemas.openxmlformats.org/drawingml/2006/main">
                  <a:graphicData uri="http://schemas.microsoft.com/office/word/2010/wordprocessingShape">
                    <wps:wsp>
                      <wps:cNvSpPr/>
                      <wps:spPr>
                        <a:xfrm>
                          <a:off x="0" y="0"/>
                          <a:ext cx="2042556" cy="1175658"/>
                        </a:xfrm>
                        <a:prstGeom prst="downArrow">
                          <a:avLst>
                            <a:gd name="adj1" fmla="val 50000"/>
                            <a:gd name="adj2" fmla="val 55336"/>
                          </a:avLst>
                        </a:prstGeom>
                        <a:solidFill>
                          <a:srgbClr val="0070C0"/>
                        </a:solidFill>
                        <a:ln>
                          <a:noFill/>
                        </a:ln>
                      </wps:spPr>
                      <wps:style>
                        <a:lnRef idx="2">
                          <a:schemeClr val="accent6"/>
                        </a:lnRef>
                        <a:fillRef idx="1">
                          <a:schemeClr val="lt1"/>
                        </a:fillRef>
                        <a:effectRef idx="0">
                          <a:schemeClr val="accent6"/>
                        </a:effectRef>
                        <a:fontRef idx="minor">
                          <a:schemeClr val="dk1"/>
                        </a:fontRef>
                      </wps:style>
                      <wps:txbx>
                        <w:txbxContent>
                          <w:p w14:paraId="0B810A92" w14:textId="1EA876D2" w:rsidR="00047A0B" w:rsidRDefault="00047A0B" w:rsidP="00047A0B">
                            <w:pPr>
                              <w:spacing w:after="0"/>
                              <w:jc w:val="center"/>
                              <w:rPr>
                                <w:color w:val="FFFFFF" w:themeColor="background1"/>
                              </w:rPr>
                            </w:pPr>
                            <w:r>
                              <w:rPr>
                                <w:b/>
                                <w:color w:val="FFFFFF" w:themeColor="background1"/>
                              </w:rPr>
                              <w:t>Partie A</w:t>
                            </w:r>
                          </w:p>
                          <w:p w14:paraId="707F2BA6" w14:textId="2847EA6A" w:rsidR="00047A0B" w:rsidRDefault="00047A0B" w:rsidP="00047A0B">
                            <w:pPr>
                              <w:spacing w:after="0"/>
                              <w:jc w:val="center"/>
                              <w:rPr>
                                <w:b/>
                                <w:color w:val="FFFFFF" w:themeColor="background1"/>
                              </w:rPr>
                            </w:pPr>
                            <w:r>
                              <w:rPr>
                                <w:b/>
                                <w:color w:val="FFFFFF" w:themeColor="background1"/>
                              </w:rPr>
                              <w:t>Ecrite</w:t>
                            </w:r>
                          </w:p>
                          <w:p w14:paraId="59BA6A60" w14:textId="03C86F3F" w:rsidR="00047A0B" w:rsidRDefault="00047A0B" w:rsidP="00047A0B">
                            <w:pPr>
                              <w:spacing w:after="0"/>
                              <w:jc w:val="center"/>
                              <w:rPr>
                                <w:b/>
                                <w:color w:val="FFFFFF" w:themeColor="background1"/>
                              </w:rPr>
                            </w:pPr>
                            <w:r>
                              <w:rPr>
                                <w:b/>
                                <w:color w:val="FFFFFF" w:themeColor="background1"/>
                              </w:rPr>
                              <w:t>3h</w:t>
                            </w:r>
                          </w:p>
                          <w:p w14:paraId="5F8FD471" w14:textId="7C7CF739" w:rsidR="00047A0B" w:rsidRPr="007621E0" w:rsidRDefault="00047A0B" w:rsidP="00047A0B">
                            <w:pPr>
                              <w:spacing w:after="0"/>
                              <w:jc w:val="center"/>
                              <w:rPr>
                                <w:b/>
                                <w:color w:val="FFFFFF" w:themeColor="background1"/>
                              </w:rPr>
                            </w:pPr>
                            <w:r>
                              <w:rPr>
                                <w:b/>
                                <w:color w:val="FFFFFF" w:themeColor="background1"/>
                              </w:rPr>
                              <w:t>Coeff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42C7F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6" o:spid="_x0000_s1028" type="#_x0000_t67" style="position:absolute;margin-left:-28.7pt;margin-top:27.6pt;width:160.85pt;height:92.55pt;z-index:251701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" adj="9647" fillcolor="#0070c0" stroked="f" strokeweight="2pt">
                <v:textbox>
                  <w:txbxContent>
                    <w:p w14:paraId="0B810A92" w14:textId="1EA876D2" w:rsidR="00047A0B" w:rsidRDefault="00047A0B" w:rsidP="00047A0B">
                      <w:pPr>
                        <w:spacing w:after="0"/>
                        <w:jc w:val="center"/>
                        <w:rPr>
                          <w:color w:val="FFFFFF" w:themeColor="background1"/>
                        </w:rPr>
                      </w:pPr>
                      <w:r>
                        <w:rPr>
                          <w:b/>
                          <w:color w:val="FFFFFF" w:themeColor="background1"/>
                        </w:rPr>
                        <w:t>Partie A</w:t>
                      </w:r>
                    </w:p>
                    <w:p w14:paraId="707F2BA6" w14:textId="2847EA6A" w:rsidR="00047A0B" w:rsidRDefault="00047A0B" w:rsidP="00047A0B">
                      <w:pPr>
                        <w:spacing w:after="0"/>
                        <w:jc w:val="center"/>
                        <w:rPr>
                          <w:b/>
                          <w:color w:val="FFFFFF" w:themeColor="background1"/>
                        </w:rPr>
                      </w:pPr>
                      <w:r>
                        <w:rPr>
                          <w:b/>
                          <w:color w:val="FFFFFF" w:themeColor="background1"/>
                        </w:rPr>
                        <w:t>Ecrite</w:t>
                      </w:r>
                    </w:p>
                    <w:p w14:paraId="59BA6A60" w14:textId="03C86F3F" w:rsidR="00047A0B" w:rsidRDefault="00047A0B" w:rsidP="00047A0B">
                      <w:pPr>
                        <w:spacing w:after="0"/>
                        <w:jc w:val="center"/>
                        <w:rPr>
                          <w:b/>
                          <w:color w:val="FFFFFF" w:themeColor="background1"/>
                        </w:rPr>
                      </w:pPr>
                      <w:r>
                        <w:rPr>
                          <w:b/>
                          <w:color w:val="FFFFFF" w:themeColor="background1"/>
                        </w:rPr>
                        <w:t>3h</w:t>
                      </w:r>
                    </w:p>
                    <w:p w14:paraId="5F8FD471" w14:textId="7C7CF739" w:rsidR="00047A0B" w:rsidRPr="007621E0" w:rsidRDefault="00047A0B" w:rsidP="00047A0B">
                      <w:pPr>
                        <w:spacing w:after="0"/>
                        <w:jc w:val="center"/>
                        <w:rPr>
                          <w:b/>
                          <w:color w:val="FFFFFF" w:themeColor="background1"/>
                        </w:rPr>
                      </w:pPr>
                      <w:r>
                        <w:rPr>
                          <w:b/>
                          <w:color w:val="FFFFFF" w:themeColor="background1"/>
                        </w:rPr>
                        <w:t>Coeff 4</w:t>
                      </w:r>
                    </w:p>
                  </w:txbxContent>
                </v:textbox>
                <w10:wrap anchorx="margin"/>
              </v:shape>
            </w:pict>
          </mc:Fallback>
        </mc:AlternateContent>
      </w:r>
    </w:p>
    <w:p w14:paraId="7B2929F1" w14:textId="2C032A98" w:rsidR="00920170" w:rsidRPr="003A12DA" w:rsidRDefault="00590964" w:rsidP="00920170">
      <w:pPr>
        <w:rPr>
          <w:rFonts w:ascii="Arial" w:hAnsi="Arial" w:cs="Arial"/>
          <w:sz w:val="24"/>
          <w:szCs w:val="24"/>
        </w:rPr>
      </w:pPr>
      <w:r>
        <w:rPr>
          <w:rFonts w:ascii="Arial" w:hAnsi="Arial" w:cs="Arial"/>
          <w:noProof/>
          <w:sz w:val="24"/>
          <w:szCs w:val="24"/>
          <w:lang w:eastAsia="fr-FR"/>
        </w:rPr>
        <mc:AlternateContent>
          <mc:Choice Requires="wps">
            <w:drawing>
              <wp:anchor distT="0" distB="0" distL="114300" distR="114300" simplePos="0" relativeHeight="251694847" behindDoc="0" locked="0" layoutInCell="1" allowOverlap="1" wp14:anchorId="42646863" wp14:editId="6919A710">
                <wp:simplePos x="0" y="0"/>
                <wp:positionH relativeFrom="margin">
                  <wp:posOffset>4161790</wp:posOffset>
                </wp:positionH>
                <wp:positionV relativeFrom="paragraph">
                  <wp:posOffset>14605</wp:posOffset>
                </wp:positionV>
                <wp:extent cx="2042160" cy="1175385"/>
                <wp:effectExtent l="0" t="0" r="0" b="5715"/>
                <wp:wrapNone/>
                <wp:docPr id="15" name="Flèche vers le bas 6"/>
                <wp:cNvGraphicFramePr/>
                <a:graphic xmlns:a="http://schemas.openxmlformats.org/drawingml/2006/main">
                  <a:graphicData uri="http://schemas.microsoft.com/office/word/2010/wordprocessingShape">
                    <wps:wsp>
                      <wps:cNvSpPr/>
                      <wps:spPr>
                        <a:xfrm>
                          <a:off x="0" y="0"/>
                          <a:ext cx="2042160" cy="1175385"/>
                        </a:xfrm>
                        <a:prstGeom prst="downArrow">
                          <a:avLst>
                            <a:gd name="adj1" fmla="val 50000"/>
                            <a:gd name="adj2" fmla="val 55336"/>
                          </a:avLst>
                        </a:prstGeom>
                        <a:solidFill>
                          <a:srgbClr val="0070C0"/>
                        </a:solidFill>
                        <a:ln>
                          <a:noFill/>
                        </a:ln>
                      </wps:spPr>
                      <wps:style>
                        <a:lnRef idx="2">
                          <a:schemeClr val="accent6"/>
                        </a:lnRef>
                        <a:fillRef idx="1">
                          <a:schemeClr val="lt1"/>
                        </a:fillRef>
                        <a:effectRef idx="0">
                          <a:schemeClr val="accent6"/>
                        </a:effectRef>
                        <a:fontRef idx="minor">
                          <a:schemeClr val="dk1"/>
                        </a:fontRef>
                      </wps:style>
                      <wps:txbx>
                        <w:txbxContent>
                          <w:p w14:paraId="4D54D4D8" w14:textId="2BD4200A" w:rsidR="0063254C" w:rsidRPr="0063254C" w:rsidRDefault="0063254C" w:rsidP="0063254C">
                            <w:pPr>
                              <w:spacing w:after="0"/>
                              <w:jc w:val="center"/>
                              <w:rPr>
                                <w:color w:val="FFFFFF" w:themeColor="background1"/>
                              </w:rPr>
                            </w:pPr>
                            <w:r w:rsidRPr="0063254C">
                              <w:rPr>
                                <w:b/>
                                <w:color w:val="FFFFFF" w:themeColor="background1"/>
                              </w:rPr>
                              <w:t>Partie C</w:t>
                            </w:r>
                          </w:p>
                          <w:p w14:paraId="4A7639E9" w14:textId="45968A79" w:rsidR="0063254C" w:rsidRPr="0063254C" w:rsidRDefault="0063254C" w:rsidP="0063254C">
                            <w:pPr>
                              <w:spacing w:after="0"/>
                              <w:jc w:val="center"/>
                              <w:rPr>
                                <w:b/>
                                <w:color w:val="FFFFFF" w:themeColor="background1"/>
                                <w:sz w:val="18"/>
                                <w:szCs w:val="18"/>
                              </w:rPr>
                            </w:pPr>
                            <w:r w:rsidRPr="0063254C">
                              <w:rPr>
                                <w:b/>
                                <w:color w:val="FFFFFF" w:themeColor="background1"/>
                                <w:sz w:val="18"/>
                                <w:szCs w:val="18"/>
                              </w:rPr>
                              <w:t>Pratique &amp; orale</w:t>
                            </w:r>
                          </w:p>
                          <w:p w14:paraId="34987883" w14:textId="3F96A108" w:rsidR="0063254C" w:rsidRPr="0063254C" w:rsidRDefault="0063254C" w:rsidP="0063254C">
                            <w:pPr>
                              <w:spacing w:after="0"/>
                              <w:jc w:val="center"/>
                              <w:rPr>
                                <w:b/>
                                <w:color w:val="FFFFFF" w:themeColor="background1"/>
                              </w:rPr>
                            </w:pPr>
                            <w:r w:rsidRPr="0063254C">
                              <w:rPr>
                                <w:b/>
                                <w:color w:val="FFFFFF" w:themeColor="background1"/>
                              </w:rPr>
                              <w:t>2h30</w:t>
                            </w:r>
                          </w:p>
                          <w:p w14:paraId="5853FD66" w14:textId="1442E97C" w:rsidR="0063254C" w:rsidRPr="0063254C" w:rsidRDefault="0063254C" w:rsidP="0063254C">
                            <w:pPr>
                              <w:spacing w:after="0"/>
                              <w:jc w:val="center"/>
                              <w:rPr>
                                <w:b/>
                                <w:color w:val="FFFFFF" w:themeColor="background1"/>
                              </w:rPr>
                            </w:pPr>
                            <w:r w:rsidRPr="0063254C">
                              <w:rPr>
                                <w:b/>
                                <w:color w:val="FFFFFF" w:themeColor="background1"/>
                              </w:rPr>
                              <w:t>Coeff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46863" id="_x0000_s1029" type="#_x0000_t67" style="position:absolute;margin-left:327.7pt;margin-top:1.15pt;width:160.8pt;height:92.55pt;z-index:2516948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" adj="9647" fillcolor="#0070c0" stroked="f" strokeweight="2pt">
                <v:textbox>
                  <w:txbxContent>
                    <w:p w14:paraId="4D54D4D8" w14:textId="2BD4200A" w:rsidR="0063254C" w:rsidRPr="0063254C" w:rsidRDefault="0063254C" w:rsidP="0063254C">
                      <w:pPr>
                        <w:spacing w:after="0"/>
                        <w:jc w:val="center"/>
                        <w:rPr>
                          <w:color w:val="FFFFFF" w:themeColor="background1"/>
                        </w:rPr>
                      </w:pPr>
                      <w:r w:rsidRPr="0063254C">
                        <w:rPr>
                          <w:b/>
                          <w:color w:val="FFFFFF" w:themeColor="background1"/>
                        </w:rPr>
                        <w:t>Partie C</w:t>
                      </w:r>
                    </w:p>
                    <w:p w14:paraId="4A7639E9" w14:textId="45968A79" w:rsidR="0063254C" w:rsidRPr="0063254C" w:rsidRDefault="0063254C" w:rsidP="0063254C">
                      <w:pPr>
                        <w:spacing w:after="0"/>
                        <w:jc w:val="center"/>
                        <w:rPr>
                          <w:b/>
                          <w:color w:val="FFFFFF" w:themeColor="background1"/>
                          <w:sz w:val="18"/>
                          <w:szCs w:val="18"/>
                        </w:rPr>
                      </w:pPr>
                      <w:r w:rsidRPr="0063254C">
                        <w:rPr>
                          <w:b/>
                          <w:color w:val="FFFFFF" w:themeColor="background1"/>
                          <w:sz w:val="18"/>
                          <w:szCs w:val="18"/>
                        </w:rPr>
                        <w:t>Pratique &amp; orale</w:t>
                      </w:r>
                    </w:p>
                    <w:p w14:paraId="34987883" w14:textId="3F96A108" w:rsidR="0063254C" w:rsidRPr="0063254C" w:rsidRDefault="0063254C" w:rsidP="0063254C">
                      <w:pPr>
                        <w:spacing w:after="0"/>
                        <w:jc w:val="center"/>
                        <w:rPr>
                          <w:b/>
                          <w:color w:val="FFFFFF" w:themeColor="background1"/>
                        </w:rPr>
                      </w:pPr>
                      <w:r w:rsidRPr="0063254C">
                        <w:rPr>
                          <w:b/>
                          <w:color w:val="FFFFFF" w:themeColor="background1"/>
                        </w:rPr>
                        <w:t>2h30</w:t>
                      </w:r>
                    </w:p>
                    <w:p w14:paraId="5853FD66" w14:textId="1442E97C" w:rsidR="0063254C" w:rsidRPr="0063254C" w:rsidRDefault="0063254C" w:rsidP="0063254C">
                      <w:pPr>
                        <w:spacing w:after="0"/>
                        <w:jc w:val="center"/>
                        <w:rPr>
                          <w:b/>
                          <w:color w:val="FFFFFF" w:themeColor="background1"/>
                        </w:rPr>
                      </w:pPr>
                      <w:r w:rsidRPr="0063254C">
                        <w:rPr>
                          <w:b/>
                          <w:color w:val="FFFFFF" w:themeColor="background1"/>
                        </w:rPr>
                        <w:t>Coeff 3</w:t>
                      </w:r>
                    </w:p>
                  </w:txbxContent>
                </v:textbox>
                <w10:wrap anchorx="margin"/>
              </v:shape>
            </w:pict>
          </mc:Fallback>
        </mc:AlternateContent>
      </w:r>
      <w:r>
        <w:rPr>
          <w:rFonts w:ascii="Arial" w:hAnsi="Arial" w:cs="Arial"/>
          <w:noProof/>
          <w:sz w:val="24"/>
          <w:szCs w:val="24"/>
          <w:lang w:eastAsia="fr-FR"/>
        </w:rPr>
        <mc:AlternateContent>
          <mc:Choice Requires="wps">
            <w:drawing>
              <wp:anchor distT="0" distB="0" distL="114300" distR="114300" simplePos="0" relativeHeight="251697151" behindDoc="0" locked="0" layoutInCell="1" allowOverlap="1" wp14:anchorId="2473B914" wp14:editId="3A56D0B2">
                <wp:simplePos x="0" y="0"/>
                <wp:positionH relativeFrom="margin">
                  <wp:align>center</wp:align>
                </wp:positionH>
                <wp:positionV relativeFrom="paragraph">
                  <wp:posOffset>21590</wp:posOffset>
                </wp:positionV>
                <wp:extent cx="2042160" cy="1175385"/>
                <wp:effectExtent l="0" t="0" r="0" b="5715"/>
                <wp:wrapNone/>
                <wp:docPr id="9" name="Flèche vers le bas 6"/>
                <wp:cNvGraphicFramePr/>
                <a:graphic xmlns:a="http://schemas.openxmlformats.org/drawingml/2006/main">
                  <a:graphicData uri="http://schemas.microsoft.com/office/word/2010/wordprocessingShape">
                    <wps:wsp>
                      <wps:cNvSpPr/>
                      <wps:spPr>
                        <a:xfrm>
                          <a:off x="0" y="0"/>
                          <a:ext cx="2042160" cy="1175385"/>
                        </a:xfrm>
                        <a:prstGeom prst="downArrow">
                          <a:avLst>
                            <a:gd name="adj1" fmla="val 50000"/>
                            <a:gd name="adj2" fmla="val 55336"/>
                          </a:avLst>
                        </a:prstGeom>
                        <a:solidFill>
                          <a:srgbClr val="0070C0"/>
                        </a:solidFill>
                        <a:ln>
                          <a:noFill/>
                        </a:ln>
                      </wps:spPr>
                      <wps:style>
                        <a:lnRef idx="2">
                          <a:schemeClr val="accent6"/>
                        </a:lnRef>
                        <a:fillRef idx="1">
                          <a:schemeClr val="lt1"/>
                        </a:fillRef>
                        <a:effectRef idx="0">
                          <a:schemeClr val="accent6"/>
                        </a:effectRef>
                        <a:fontRef idx="minor">
                          <a:schemeClr val="dk1"/>
                        </a:fontRef>
                      </wps:style>
                      <wps:txbx>
                        <w:txbxContent>
                          <w:p w14:paraId="48F1860B" w14:textId="683D9AEB" w:rsidR="00047A0B" w:rsidRDefault="00047A0B" w:rsidP="00047A0B">
                            <w:pPr>
                              <w:spacing w:after="0"/>
                              <w:jc w:val="center"/>
                              <w:rPr>
                                <w:color w:val="FFFFFF" w:themeColor="background1"/>
                              </w:rPr>
                            </w:pPr>
                            <w:r>
                              <w:rPr>
                                <w:b/>
                                <w:color w:val="FFFFFF" w:themeColor="background1"/>
                              </w:rPr>
                              <w:t>Partie B</w:t>
                            </w:r>
                          </w:p>
                          <w:p w14:paraId="16ACB00D" w14:textId="77777777" w:rsidR="00047A0B" w:rsidRDefault="00047A0B" w:rsidP="00047A0B">
                            <w:pPr>
                              <w:spacing w:after="0"/>
                              <w:jc w:val="center"/>
                              <w:rPr>
                                <w:b/>
                                <w:color w:val="FFFFFF" w:themeColor="background1"/>
                              </w:rPr>
                            </w:pPr>
                            <w:r>
                              <w:rPr>
                                <w:b/>
                                <w:color w:val="FFFFFF" w:themeColor="background1"/>
                              </w:rPr>
                              <w:t>Pratique</w:t>
                            </w:r>
                          </w:p>
                          <w:p w14:paraId="46FC3A6A" w14:textId="77777777" w:rsidR="00047A0B" w:rsidRDefault="00047A0B" w:rsidP="00047A0B">
                            <w:pPr>
                              <w:spacing w:after="0"/>
                              <w:jc w:val="center"/>
                              <w:rPr>
                                <w:b/>
                                <w:color w:val="FFFFFF" w:themeColor="background1"/>
                              </w:rPr>
                            </w:pPr>
                            <w:r>
                              <w:rPr>
                                <w:b/>
                                <w:color w:val="FFFFFF" w:themeColor="background1"/>
                              </w:rPr>
                              <w:t>3h30</w:t>
                            </w:r>
                          </w:p>
                          <w:p w14:paraId="74B03CD1" w14:textId="5559DCCF" w:rsidR="00047A0B" w:rsidRPr="007621E0" w:rsidRDefault="00047A0B" w:rsidP="00047A0B">
                            <w:pPr>
                              <w:spacing w:after="0"/>
                              <w:jc w:val="center"/>
                              <w:rPr>
                                <w:b/>
                                <w:color w:val="FFFFFF" w:themeColor="background1"/>
                              </w:rPr>
                            </w:pPr>
                            <w:r>
                              <w:rPr>
                                <w:b/>
                                <w:color w:val="FFFFFF" w:themeColor="background1"/>
                              </w:rPr>
                              <w:t>Coeff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3B914" id="_x0000_s1030" type="#_x0000_t67" style="position:absolute;margin-left:0;margin-top:1.7pt;width:160.8pt;height:92.55pt;z-index:25169715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" adj="9647" fillcolor="#0070c0" stroked="f" strokeweight="2pt">
                <v:textbox>
                  <w:txbxContent>
                    <w:p w14:paraId="48F1860B" w14:textId="683D9AEB" w:rsidR="00047A0B" w:rsidRDefault="00047A0B" w:rsidP="00047A0B">
                      <w:pPr>
                        <w:spacing w:after="0"/>
                        <w:jc w:val="center"/>
                        <w:rPr>
                          <w:color w:val="FFFFFF" w:themeColor="background1"/>
                        </w:rPr>
                      </w:pPr>
                      <w:r>
                        <w:rPr>
                          <w:b/>
                          <w:color w:val="FFFFFF" w:themeColor="background1"/>
                        </w:rPr>
                        <w:t>Partie B</w:t>
                      </w:r>
                    </w:p>
                    <w:p w14:paraId="16ACB00D" w14:textId="77777777" w:rsidR="00047A0B" w:rsidRDefault="00047A0B" w:rsidP="00047A0B">
                      <w:pPr>
                        <w:spacing w:after="0"/>
                        <w:jc w:val="center"/>
                        <w:rPr>
                          <w:b/>
                          <w:color w:val="FFFFFF" w:themeColor="background1"/>
                        </w:rPr>
                      </w:pPr>
                      <w:r>
                        <w:rPr>
                          <w:b/>
                          <w:color w:val="FFFFFF" w:themeColor="background1"/>
                        </w:rPr>
                        <w:t>Pratique</w:t>
                      </w:r>
                    </w:p>
                    <w:p w14:paraId="46FC3A6A" w14:textId="77777777" w:rsidR="00047A0B" w:rsidRDefault="00047A0B" w:rsidP="00047A0B">
                      <w:pPr>
                        <w:spacing w:after="0"/>
                        <w:jc w:val="center"/>
                        <w:rPr>
                          <w:b/>
                          <w:color w:val="FFFFFF" w:themeColor="background1"/>
                        </w:rPr>
                      </w:pPr>
                      <w:r>
                        <w:rPr>
                          <w:b/>
                          <w:color w:val="FFFFFF" w:themeColor="background1"/>
                        </w:rPr>
                        <w:t>3h30</w:t>
                      </w:r>
                    </w:p>
                    <w:p w14:paraId="74B03CD1" w14:textId="5559DCCF" w:rsidR="00047A0B" w:rsidRPr="007621E0" w:rsidRDefault="00047A0B" w:rsidP="00047A0B">
                      <w:pPr>
                        <w:spacing w:after="0"/>
                        <w:jc w:val="center"/>
                        <w:rPr>
                          <w:b/>
                          <w:color w:val="FFFFFF" w:themeColor="background1"/>
                        </w:rPr>
                      </w:pPr>
                      <w:r>
                        <w:rPr>
                          <w:b/>
                          <w:color w:val="FFFFFF" w:themeColor="background1"/>
                        </w:rPr>
                        <w:t>Coeff 5</w:t>
                      </w:r>
                    </w:p>
                  </w:txbxContent>
                </v:textbox>
                <w10:wrap anchorx="margin"/>
              </v:shape>
            </w:pict>
          </mc:Fallback>
        </mc:AlternateContent>
      </w:r>
    </w:p>
    <w:p w14:paraId="753AEEAB" w14:textId="6F2816EE" w:rsidR="00920170" w:rsidRPr="003A12DA" w:rsidRDefault="00920170" w:rsidP="00920170">
      <w:pPr>
        <w:rPr>
          <w:rFonts w:ascii="Arial" w:hAnsi="Arial" w:cs="Arial"/>
          <w:sz w:val="24"/>
          <w:szCs w:val="24"/>
        </w:rPr>
      </w:pPr>
    </w:p>
    <w:p w14:paraId="70E31A84" w14:textId="0F981636" w:rsidR="00920170" w:rsidRPr="003A12DA" w:rsidRDefault="00920170" w:rsidP="00920170">
      <w:pPr>
        <w:rPr>
          <w:rFonts w:ascii="Arial" w:hAnsi="Arial" w:cs="Arial"/>
          <w:sz w:val="24"/>
          <w:szCs w:val="24"/>
        </w:rPr>
      </w:pPr>
    </w:p>
    <w:p w14:paraId="537D38A8" w14:textId="28FDA7AF" w:rsidR="00920170" w:rsidRPr="003A12DA" w:rsidRDefault="000C2C2C" w:rsidP="00920170">
      <w:pPr>
        <w:rPr>
          <w:rFonts w:ascii="Arial" w:hAnsi="Arial" w:cs="Arial"/>
          <w:sz w:val="24"/>
          <w:szCs w:val="24"/>
        </w:rPr>
      </w:pPr>
      <w:r w:rsidRPr="003A12DA">
        <w:rPr>
          <w:rFonts w:ascii="Arial" w:hAnsi="Arial" w:cs="Arial"/>
          <w:noProof/>
          <w:sz w:val="24"/>
          <w:szCs w:val="24"/>
          <w:lang w:eastAsia="fr-FR"/>
        </w:rPr>
        <mc:AlternateContent>
          <mc:Choice Requires="wps">
            <w:drawing>
              <wp:anchor distT="0" distB="0" distL="114300" distR="114300" simplePos="0" relativeHeight="251695615" behindDoc="0" locked="0" layoutInCell="1" allowOverlap="1" wp14:anchorId="169D85B6" wp14:editId="6DFF54DB">
                <wp:simplePos x="0" y="0"/>
                <wp:positionH relativeFrom="margin">
                  <wp:posOffset>1827502</wp:posOffset>
                </wp:positionH>
                <wp:positionV relativeFrom="margin">
                  <wp:posOffset>3608595</wp:posOffset>
                </wp:positionV>
                <wp:extent cx="2146853" cy="3172570"/>
                <wp:effectExtent l="0" t="0" r="6350" b="8890"/>
                <wp:wrapNone/>
                <wp:docPr id="16" name="Rectangle à coins arrondis 4"/>
                <wp:cNvGraphicFramePr/>
                <a:graphic xmlns:a="http://schemas.openxmlformats.org/drawingml/2006/main">
                  <a:graphicData uri="http://schemas.microsoft.com/office/word/2010/wordprocessingShape">
                    <wps:wsp>
                      <wps:cNvSpPr/>
                      <wps:spPr>
                        <a:xfrm>
                          <a:off x="0" y="0"/>
                          <a:ext cx="2146853" cy="3172570"/>
                        </a:xfrm>
                        <a:prstGeom prst="roundRect">
                          <a:avLst/>
                        </a:prstGeom>
                        <a:solidFill>
                          <a:schemeClr val="accent4">
                            <a:lumMod val="60000"/>
                            <a:lumOff val="40000"/>
                          </a:schemeClr>
                        </a:solidFill>
                        <a:ln w="9525">
                          <a:noFill/>
                        </a:ln>
                      </wps:spPr>
                      <wps:style>
                        <a:lnRef idx="2">
                          <a:schemeClr val="dk1"/>
                        </a:lnRef>
                        <a:fillRef idx="1">
                          <a:schemeClr val="lt1"/>
                        </a:fillRef>
                        <a:effectRef idx="0">
                          <a:schemeClr val="dk1"/>
                        </a:effectRef>
                        <a:fontRef idx="minor">
                          <a:schemeClr val="dk1"/>
                        </a:fontRef>
                      </wps:style>
                      <wps:txbx>
                        <w:txbxContent>
                          <w:p w14:paraId="77C46A70" w14:textId="7D953EBE" w:rsidR="005F361B" w:rsidRPr="00590964" w:rsidRDefault="005F361B" w:rsidP="005F361B">
                            <w:pPr>
                              <w:jc w:val="center"/>
                              <w:rPr>
                                <w:rFonts w:ascii="Arial" w:hAnsi="Arial" w:cs="Arial"/>
                                <w:b/>
                                <w:color w:val="000000" w:themeColor="text1"/>
                              </w:rPr>
                            </w:pPr>
                            <w:r w:rsidRPr="00590964">
                              <w:rPr>
                                <w:rFonts w:ascii="Arial" w:hAnsi="Arial" w:cs="Arial"/>
                                <w:b/>
                                <w:color w:val="000000" w:themeColor="text1"/>
                              </w:rPr>
                              <w:t>Technique</w:t>
                            </w:r>
                            <w:r w:rsidR="000C2C2C">
                              <w:rPr>
                                <w:rFonts w:ascii="Arial" w:hAnsi="Arial" w:cs="Arial"/>
                                <w:b/>
                                <w:color w:val="000000" w:themeColor="text1"/>
                              </w:rPr>
                              <w:t>s</w:t>
                            </w:r>
                            <w:r w:rsidRPr="00590964">
                              <w:rPr>
                                <w:rFonts w:ascii="Arial" w:hAnsi="Arial" w:cs="Arial"/>
                                <w:b/>
                                <w:color w:val="000000" w:themeColor="text1"/>
                              </w:rPr>
                              <w:t xml:space="preserve"> de soins esthétiques visage et corps</w:t>
                            </w:r>
                          </w:p>
                          <w:p w14:paraId="531690EE" w14:textId="3F1B1727"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Soin corps complet</w:t>
                            </w:r>
                          </w:p>
                          <w:p w14:paraId="23C2CD69" w14:textId="11DAE343"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Traitement spécifique - soin visage</w:t>
                            </w:r>
                          </w:p>
                          <w:p w14:paraId="034EEB8C" w14:textId="77DDC50F"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90964">
                              <w:rPr>
                                <w:rFonts w:ascii="Arial" w:hAnsi="Arial" w:cs="Arial"/>
                                <w:bCs/>
                                <w:color w:val="000000" w:themeColor="text1"/>
                              </w:rPr>
                              <w:t>Une</w:t>
                            </w:r>
                            <w:r w:rsidRPr="00590964">
                              <w:rPr>
                                <w:rFonts w:ascii="Arial" w:hAnsi="Arial" w:cs="Arial"/>
                                <w:bCs/>
                                <w:color w:val="000000" w:themeColor="text1"/>
                              </w:rPr>
                              <w:t xml:space="preserve"> épilation sourcils + </w:t>
                            </w:r>
                            <w:r w:rsidR="00590964">
                              <w:rPr>
                                <w:rFonts w:ascii="Arial" w:hAnsi="Arial" w:cs="Arial"/>
                                <w:bCs/>
                                <w:color w:val="000000" w:themeColor="text1"/>
                              </w:rPr>
                              <w:t>une</w:t>
                            </w:r>
                            <w:r w:rsidRPr="00590964">
                              <w:rPr>
                                <w:rFonts w:ascii="Arial" w:hAnsi="Arial" w:cs="Arial"/>
                                <w:bCs/>
                                <w:color w:val="000000" w:themeColor="text1"/>
                              </w:rPr>
                              <w:t xml:space="preserve"> zone corps  </w:t>
                            </w:r>
                          </w:p>
                          <w:p w14:paraId="05AF0865" w14:textId="48F5376F"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90964">
                              <w:rPr>
                                <w:rFonts w:ascii="Arial" w:hAnsi="Arial" w:cs="Arial"/>
                                <w:bCs/>
                                <w:color w:val="000000" w:themeColor="text1"/>
                              </w:rPr>
                              <w:t>Une</w:t>
                            </w:r>
                            <w:r w:rsidRPr="00590964">
                              <w:rPr>
                                <w:rFonts w:ascii="Arial" w:hAnsi="Arial" w:cs="Arial"/>
                                <w:bCs/>
                                <w:color w:val="000000" w:themeColor="text1"/>
                              </w:rPr>
                              <w:t xml:space="preserve"> technique parmi : </w:t>
                            </w:r>
                          </w:p>
                          <w:p w14:paraId="26E1B674" w14:textId="241AF072" w:rsidR="005F361B" w:rsidRPr="00590964" w:rsidRDefault="006816E6"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F361B" w:rsidRPr="00590964">
                              <w:rPr>
                                <w:rFonts w:ascii="Arial" w:hAnsi="Arial" w:cs="Arial"/>
                                <w:bCs/>
                                <w:color w:val="000000" w:themeColor="text1"/>
                              </w:rPr>
                              <w:t>•</w:t>
                            </w:r>
                            <w:r w:rsidR="00590964">
                              <w:rPr>
                                <w:rFonts w:ascii="Arial" w:hAnsi="Arial" w:cs="Arial"/>
                                <w:bCs/>
                                <w:color w:val="000000" w:themeColor="text1"/>
                              </w:rPr>
                              <w:t xml:space="preserve"> </w:t>
                            </w:r>
                            <w:r w:rsidR="005F361B" w:rsidRPr="00590964">
                              <w:rPr>
                                <w:rFonts w:ascii="Arial" w:hAnsi="Arial" w:cs="Arial"/>
                                <w:bCs/>
                                <w:color w:val="000000" w:themeColor="text1"/>
                              </w:rPr>
                              <w:t xml:space="preserve">Embellissement du regard </w:t>
                            </w:r>
                          </w:p>
                          <w:p w14:paraId="3C214D9C" w14:textId="1393FE76" w:rsidR="005F361B" w:rsidRPr="00590964" w:rsidRDefault="006816E6"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F361B" w:rsidRPr="00590964">
                              <w:rPr>
                                <w:rFonts w:ascii="Arial" w:hAnsi="Arial" w:cs="Arial"/>
                                <w:bCs/>
                                <w:color w:val="000000" w:themeColor="text1"/>
                              </w:rPr>
                              <w:t>•</w:t>
                            </w:r>
                            <w:r w:rsidR="002B222E" w:rsidRPr="00590964">
                              <w:rPr>
                                <w:rFonts w:ascii="Arial" w:hAnsi="Arial" w:cs="Arial"/>
                                <w:bCs/>
                                <w:color w:val="000000" w:themeColor="text1"/>
                              </w:rPr>
                              <w:t xml:space="preserve"> </w:t>
                            </w:r>
                            <w:proofErr w:type="spellStart"/>
                            <w:r w:rsidR="005F361B" w:rsidRPr="00590964">
                              <w:rPr>
                                <w:rFonts w:ascii="Arial" w:hAnsi="Arial" w:cs="Arial"/>
                                <w:bCs/>
                                <w:color w:val="000000" w:themeColor="text1"/>
                              </w:rPr>
                              <w:t>prothésie</w:t>
                            </w:r>
                            <w:proofErr w:type="spellEnd"/>
                            <w:r w:rsidR="005F361B" w:rsidRPr="00590964">
                              <w:rPr>
                                <w:rFonts w:ascii="Arial" w:hAnsi="Arial" w:cs="Arial"/>
                                <w:bCs/>
                                <w:color w:val="000000" w:themeColor="text1"/>
                              </w:rPr>
                              <w:t xml:space="preserve"> ongulaire  </w:t>
                            </w:r>
                          </w:p>
                          <w:p w14:paraId="1BD52DC7" w14:textId="1DBE1F27" w:rsidR="005F361B" w:rsidRPr="00590964" w:rsidRDefault="006816E6"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F361B" w:rsidRPr="00590964">
                              <w:rPr>
                                <w:rFonts w:ascii="Arial" w:hAnsi="Arial" w:cs="Arial"/>
                                <w:bCs/>
                                <w:color w:val="000000" w:themeColor="text1"/>
                              </w:rPr>
                              <w:t>•</w:t>
                            </w:r>
                            <w:r w:rsidR="002B222E" w:rsidRPr="00590964">
                              <w:rPr>
                                <w:rFonts w:ascii="Arial" w:hAnsi="Arial" w:cs="Arial"/>
                                <w:bCs/>
                                <w:color w:val="000000" w:themeColor="text1"/>
                              </w:rPr>
                              <w:t xml:space="preserve"> </w:t>
                            </w:r>
                            <w:r w:rsidR="000C2C2C">
                              <w:rPr>
                                <w:rFonts w:ascii="Arial" w:hAnsi="Arial" w:cs="Arial"/>
                                <w:bCs/>
                                <w:color w:val="000000" w:themeColor="text1"/>
                              </w:rPr>
                              <w:t xml:space="preserve">technique spécifique de </w:t>
                            </w:r>
                            <w:r w:rsidR="005F361B" w:rsidRPr="00590964">
                              <w:rPr>
                                <w:rFonts w:ascii="Arial" w:hAnsi="Arial" w:cs="Arial"/>
                                <w:bCs/>
                                <w:color w:val="000000" w:themeColor="text1"/>
                              </w:rPr>
                              <w:t>soin esthétique mains</w:t>
                            </w:r>
                            <w:r w:rsidR="002B222E" w:rsidRPr="00590964">
                              <w:rPr>
                                <w:rFonts w:ascii="Arial" w:hAnsi="Arial" w:cs="Arial"/>
                                <w:bCs/>
                                <w:color w:val="000000" w:themeColor="text1"/>
                              </w:rPr>
                              <w:t xml:space="preserve"> ou</w:t>
                            </w:r>
                            <w:r w:rsidR="005F361B" w:rsidRPr="00590964">
                              <w:rPr>
                                <w:rFonts w:ascii="Arial" w:hAnsi="Arial" w:cs="Arial"/>
                                <w:bCs/>
                                <w:color w:val="000000" w:themeColor="text1"/>
                              </w:rPr>
                              <w:t xml:space="preserve"> pieds  </w:t>
                            </w:r>
                          </w:p>
                          <w:p w14:paraId="27C9E67F" w14:textId="64EE9558" w:rsidR="00615E8C" w:rsidRPr="00C5293B" w:rsidRDefault="00615E8C" w:rsidP="002B222E">
                            <w:pPr>
                              <w:rPr>
                                <w:rFonts w:ascii="Arial" w:hAnsi="Arial" w:cs="Arial"/>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9D85B6" id="Rectangle à coins arrondis 4" o:spid="_x0000_s1031" style="position:absolute;margin-left:143.9pt;margin-top:284.15pt;width:169.05pt;height:249.8pt;z-index:25169561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" fillcolor="#b2a1c7 [1943]" stroked="f">
                <v:textbox>
                  <w:txbxContent>
                    <w:p w14:paraId="77C46A70" w14:textId="7D953EBE" w:rsidR="005F361B" w:rsidRPr="00590964" w:rsidRDefault="005F361B" w:rsidP="005F361B">
                      <w:pPr>
                        <w:jc w:val="center"/>
                        <w:rPr>
                          <w:rFonts w:ascii="Arial" w:hAnsi="Arial" w:cs="Arial"/>
                          <w:b/>
                          <w:color w:val="000000" w:themeColor="text1"/>
                        </w:rPr>
                      </w:pPr>
                      <w:r w:rsidRPr="00590964">
                        <w:rPr>
                          <w:rFonts w:ascii="Arial" w:hAnsi="Arial" w:cs="Arial"/>
                          <w:b/>
                          <w:color w:val="000000" w:themeColor="text1"/>
                        </w:rPr>
                        <w:t>Technique</w:t>
                      </w:r>
                      <w:r w:rsidR="000C2C2C">
                        <w:rPr>
                          <w:rFonts w:ascii="Arial" w:hAnsi="Arial" w:cs="Arial"/>
                          <w:b/>
                          <w:color w:val="000000" w:themeColor="text1"/>
                        </w:rPr>
                        <w:t>s</w:t>
                      </w:r>
                      <w:r w:rsidRPr="00590964">
                        <w:rPr>
                          <w:rFonts w:ascii="Arial" w:hAnsi="Arial" w:cs="Arial"/>
                          <w:b/>
                          <w:color w:val="000000" w:themeColor="text1"/>
                        </w:rPr>
                        <w:t xml:space="preserve"> de soins esthétiques visage et corps</w:t>
                      </w:r>
                    </w:p>
                    <w:p w14:paraId="531690EE" w14:textId="3F1B1727"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Soin corps complet</w:t>
                      </w:r>
                    </w:p>
                    <w:p w14:paraId="23C2CD69" w14:textId="11DAE343"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Traitement spécifique - soin visage</w:t>
                      </w:r>
                    </w:p>
                    <w:p w14:paraId="034EEB8C" w14:textId="77DDC50F"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90964">
                        <w:rPr>
                          <w:rFonts w:ascii="Arial" w:hAnsi="Arial" w:cs="Arial"/>
                          <w:bCs/>
                          <w:color w:val="000000" w:themeColor="text1"/>
                        </w:rPr>
                        <w:t>Une</w:t>
                      </w:r>
                      <w:r w:rsidRPr="00590964">
                        <w:rPr>
                          <w:rFonts w:ascii="Arial" w:hAnsi="Arial" w:cs="Arial"/>
                          <w:bCs/>
                          <w:color w:val="000000" w:themeColor="text1"/>
                        </w:rPr>
                        <w:t xml:space="preserve"> épilation sourcils + </w:t>
                      </w:r>
                      <w:r w:rsidR="00590964">
                        <w:rPr>
                          <w:rFonts w:ascii="Arial" w:hAnsi="Arial" w:cs="Arial"/>
                          <w:bCs/>
                          <w:color w:val="000000" w:themeColor="text1"/>
                        </w:rPr>
                        <w:t>une</w:t>
                      </w:r>
                      <w:r w:rsidRPr="00590964">
                        <w:rPr>
                          <w:rFonts w:ascii="Arial" w:hAnsi="Arial" w:cs="Arial"/>
                          <w:bCs/>
                          <w:color w:val="000000" w:themeColor="text1"/>
                        </w:rPr>
                        <w:t xml:space="preserve"> zone corps  </w:t>
                      </w:r>
                    </w:p>
                    <w:p w14:paraId="05AF0865" w14:textId="48F5376F" w:rsidR="005F361B" w:rsidRPr="00590964" w:rsidRDefault="005F361B"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90964">
                        <w:rPr>
                          <w:rFonts w:ascii="Arial" w:hAnsi="Arial" w:cs="Arial"/>
                          <w:bCs/>
                          <w:color w:val="000000" w:themeColor="text1"/>
                        </w:rPr>
                        <w:t>Une</w:t>
                      </w:r>
                      <w:r w:rsidRPr="00590964">
                        <w:rPr>
                          <w:rFonts w:ascii="Arial" w:hAnsi="Arial" w:cs="Arial"/>
                          <w:bCs/>
                          <w:color w:val="000000" w:themeColor="text1"/>
                        </w:rPr>
                        <w:t xml:space="preserve"> technique parmi : </w:t>
                      </w:r>
                    </w:p>
                    <w:p w14:paraId="26E1B674" w14:textId="241AF072" w:rsidR="005F361B" w:rsidRPr="00590964" w:rsidRDefault="006816E6"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F361B" w:rsidRPr="00590964">
                        <w:rPr>
                          <w:rFonts w:ascii="Arial" w:hAnsi="Arial" w:cs="Arial"/>
                          <w:bCs/>
                          <w:color w:val="000000" w:themeColor="text1"/>
                        </w:rPr>
                        <w:t>•</w:t>
                      </w:r>
                      <w:r w:rsidR="00590964">
                        <w:rPr>
                          <w:rFonts w:ascii="Arial" w:hAnsi="Arial" w:cs="Arial"/>
                          <w:bCs/>
                          <w:color w:val="000000" w:themeColor="text1"/>
                        </w:rPr>
                        <w:t xml:space="preserve"> </w:t>
                      </w:r>
                      <w:r w:rsidR="005F361B" w:rsidRPr="00590964">
                        <w:rPr>
                          <w:rFonts w:ascii="Arial" w:hAnsi="Arial" w:cs="Arial"/>
                          <w:bCs/>
                          <w:color w:val="000000" w:themeColor="text1"/>
                        </w:rPr>
                        <w:t xml:space="preserve">Embellissement du regard </w:t>
                      </w:r>
                    </w:p>
                    <w:p w14:paraId="3C214D9C" w14:textId="1393FE76" w:rsidR="005F361B" w:rsidRPr="00590964" w:rsidRDefault="006816E6"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F361B" w:rsidRPr="00590964">
                        <w:rPr>
                          <w:rFonts w:ascii="Arial" w:hAnsi="Arial" w:cs="Arial"/>
                          <w:bCs/>
                          <w:color w:val="000000" w:themeColor="text1"/>
                        </w:rPr>
                        <w:t>•</w:t>
                      </w:r>
                      <w:r w:rsidR="002B222E" w:rsidRPr="00590964">
                        <w:rPr>
                          <w:rFonts w:ascii="Arial" w:hAnsi="Arial" w:cs="Arial"/>
                          <w:bCs/>
                          <w:color w:val="000000" w:themeColor="text1"/>
                        </w:rPr>
                        <w:t xml:space="preserve"> </w:t>
                      </w:r>
                      <w:proofErr w:type="spellStart"/>
                      <w:r w:rsidR="005F361B" w:rsidRPr="00590964">
                        <w:rPr>
                          <w:rFonts w:ascii="Arial" w:hAnsi="Arial" w:cs="Arial"/>
                          <w:bCs/>
                          <w:color w:val="000000" w:themeColor="text1"/>
                        </w:rPr>
                        <w:t>prothésie</w:t>
                      </w:r>
                      <w:proofErr w:type="spellEnd"/>
                      <w:r w:rsidR="005F361B" w:rsidRPr="00590964">
                        <w:rPr>
                          <w:rFonts w:ascii="Arial" w:hAnsi="Arial" w:cs="Arial"/>
                          <w:bCs/>
                          <w:color w:val="000000" w:themeColor="text1"/>
                        </w:rPr>
                        <w:t xml:space="preserve"> ongulaire  </w:t>
                      </w:r>
                    </w:p>
                    <w:p w14:paraId="1BD52DC7" w14:textId="1DBE1F27" w:rsidR="005F361B" w:rsidRPr="00590964" w:rsidRDefault="006816E6" w:rsidP="00590964">
                      <w:pPr>
                        <w:spacing w:after="0"/>
                        <w:rPr>
                          <w:rFonts w:ascii="Arial" w:hAnsi="Arial" w:cs="Arial"/>
                          <w:bCs/>
                          <w:color w:val="000000" w:themeColor="text1"/>
                        </w:rPr>
                      </w:pPr>
                      <w:r w:rsidRPr="00590964">
                        <w:rPr>
                          <w:rFonts w:ascii="Arial" w:hAnsi="Arial" w:cs="Arial"/>
                          <w:bCs/>
                          <w:color w:val="000000" w:themeColor="text1"/>
                        </w:rPr>
                        <w:t xml:space="preserve">  </w:t>
                      </w:r>
                      <w:r w:rsidR="005F361B" w:rsidRPr="00590964">
                        <w:rPr>
                          <w:rFonts w:ascii="Arial" w:hAnsi="Arial" w:cs="Arial"/>
                          <w:bCs/>
                          <w:color w:val="000000" w:themeColor="text1"/>
                        </w:rPr>
                        <w:t>•</w:t>
                      </w:r>
                      <w:r w:rsidR="002B222E" w:rsidRPr="00590964">
                        <w:rPr>
                          <w:rFonts w:ascii="Arial" w:hAnsi="Arial" w:cs="Arial"/>
                          <w:bCs/>
                          <w:color w:val="000000" w:themeColor="text1"/>
                        </w:rPr>
                        <w:t xml:space="preserve"> </w:t>
                      </w:r>
                      <w:r w:rsidR="000C2C2C">
                        <w:rPr>
                          <w:rFonts w:ascii="Arial" w:hAnsi="Arial" w:cs="Arial"/>
                          <w:bCs/>
                          <w:color w:val="000000" w:themeColor="text1"/>
                        </w:rPr>
                        <w:t xml:space="preserve">technique spécifique de </w:t>
                      </w:r>
                      <w:r w:rsidR="005F361B" w:rsidRPr="00590964">
                        <w:rPr>
                          <w:rFonts w:ascii="Arial" w:hAnsi="Arial" w:cs="Arial"/>
                          <w:bCs/>
                          <w:color w:val="000000" w:themeColor="text1"/>
                        </w:rPr>
                        <w:t>soin esthétique mains</w:t>
                      </w:r>
                      <w:r w:rsidR="002B222E" w:rsidRPr="00590964">
                        <w:rPr>
                          <w:rFonts w:ascii="Arial" w:hAnsi="Arial" w:cs="Arial"/>
                          <w:bCs/>
                          <w:color w:val="000000" w:themeColor="text1"/>
                        </w:rPr>
                        <w:t xml:space="preserve"> ou</w:t>
                      </w:r>
                      <w:r w:rsidR="005F361B" w:rsidRPr="00590964">
                        <w:rPr>
                          <w:rFonts w:ascii="Arial" w:hAnsi="Arial" w:cs="Arial"/>
                          <w:bCs/>
                          <w:color w:val="000000" w:themeColor="text1"/>
                        </w:rPr>
                        <w:t xml:space="preserve"> pieds  </w:t>
                      </w:r>
                    </w:p>
                    <w:p w14:paraId="27C9E67F" w14:textId="64EE9558" w:rsidR="00615E8C" w:rsidRPr="00C5293B" w:rsidRDefault="00615E8C" w:rsidP="002B222E">
                      <w:pPr>
                        <w:rPr>
                          <w:rFonts w:ascii="Arial" w:hAnsi="Arial" w:cs="Arial"/>
                          <w:color w:val="000000" w:themeColor="text1"/>
                          <w:sz w:val="20"/>
                          <w:szCs w:val="20"/>
                        </w:rPr>
                      </w:pPr>
                    </w:p>
                  </w:txbxContent>
                </v:textbox>
                <w10:wrap anchorx="margin" anchory="margin"/>
              </v:roundrect>
            </w:pict>
          </mc:Fallback>
        </mc:AlternateContent>
      </w:r>
      <w:r w:rsidR="00590964" w:rsidRPr="003A12DA">
        <w:rPr>
          <w:rFonts w:ascii="Arial" w:hAnsi="Arial" w:cs="Arial"/>
          <w:noProof/>
          <w:sz w:val="24"/>
          <w:szCs w:val="24"/>
          <w:lang w:eastAsia="fr-FR"/>
        </w:rPr>
        <mc:AlternateContent>
          <mc:Choice Requires="wps">
            <w:drawing>
              <wp:anchor distT="0" distB="0" distL="114300" distR="114300" simplePos="0" relativeHeight="251693055" behindDoc="0" locked="0" layoutInCell="1" allowOverlap="1" wp14:anchorId="72747450" wp14:editId="33D65479">
                <wp:simplePos x="0" y="0"/>
                <wp:positionH relativeFrom="page">
                  <wp:posOffset>4992130</wp:posOffset>
                </wp:positionH>
                <wp:positionV relativeFrom="margin">
                  <wp:posOffset>3610421</wp:posOffset>
                </wp:positionV>
                <wp:extent cx="2199502" cy="3113903"/>
                <wp:effectExtent l="0" t="0" r="0" b="0"/>
                <wp:wrapNone/>
                <wp:docPr id="30" name="Rectangle à coins arrondis 4"/>
                <wp:cNvGraphicFramePr/>
                <a:graphic xmlns:a="http://schemas.openxmlformats.org/drawingml/2006/main">
                  <a:graphicData uri="http://schemas.microsoft.com/office/word/2010/wordprocessingShape">
                    <wps:wsp>
                      <wps:cNvSpPr/>
                      <wps:spPr>
                        <a:xfrm>
                          <a:off x="0" y="0"/>
                          <a:ext cx="2199502" cy="3113903"/>
                        </a:xfrm>
                        <a:prstGeom prst="roundRect">
                          <a:avLst/>
                        </a:prstGeom>
                        <a:solidFill>
                          <a:schemeClr val="accent4">
                            <a:lumMod val="60000"/>
                            <a:lumOff val="40000"/>
                          </a:schemeClr>
                        </a:solidFill>
                        <a:ln w="9525">
                          <a:noFill/>
                        </a:ln>
                      </wps:spPr>
                      <wps:style>
                        <a:lnRef idx="2">
                          <a:schemeClr val="dk1"/>
                        </a:lnRef>
                        <a:fillRef idx="1">
                          <a:schemeClr val="lt1"/>
                        </a:fillRef>
                        <a:effectRef idx="0">
                          <a:schemeClr val="dk1"/>
                        </a:effectRef>
                        <a:fontRef idx="minor">
                          <a:schemeClr val="dk1"/>
                        </a:fontRef>
                      </wps:style>
                      <wps:txbx>
                        <w:txbxContent>
                          <w:p w14:paraId="18E3B6DC" w14:textId="034BFD93" w:rsidR="00913E9C" w:rsidRPr="00590964" w:rsidRDefault="00913E9C" w:rsidP="0031447F">
                            <w:pPr>
                              <w:spacing w:after="0"/>
                              <w:jc w:val="center"/>
                              <w:rPr>
                                <w:rFonts w:ascii="Arial" w:hAnsi="Arial" w:cs="Arial"/>
                                <w:b/>
                                <w:color w:val="000000" w:themeColor="text1"/>
                              </w:rPr>
                            </w:pPr>
                            <w:r w:rsidRPr="00590964">
                              <w:rPr>
                                <w:rFonts w:ascii="Arial" w:hAnsi="Arial" w:cs="Arial"/>
                                <w:b/>
                                <w:color w:val="000000" w:themeColor="text1"/>
                              </w:rPr>
                              <w:t>Techniques de maquillage visage et ongles</w:t>
                            </w:r>
                          </w:p>
                          <w:p w14:paraId="2D41B2D7" w14:textId="77777777" w:rsidR="00913E9C" w:rsidRPr="00590964" w:rsidRDefault="00913E9C" w:rsidP="00913E9C">
                            <w:pPr>
                              <w:spacing w:after="0"/>
                              <w:jc w:val="both"/>
                              <w:rPr>
                                <w:rFonts w:ascii="Arial" w:hAnsi="Arial" w:cs="Arial"/>
                                <w:b/>
                                <w:color w:val="000000" w:themeColor="text1"/>
                              </w:rPr>
                            </w:pPr>
                          </w:p>
                          <w:p w14:paraId="4C475328" w14:textId="0ACC9DDD" w:rsidR="00913E9C" w:rsidRPr="00590964" w:rsidRDefault="00913E9C" w:rsidP="006816E6">
                            <w:pPr>
                              <w:spacing w:after="0"/>
                              <w:rPr>
                                <w:rFonts w:ascii="Arial" w:hAnsi="Arial" w:cs="Arial"/>
                                <w:bCs/>
                                <w:color w:val="000000" w:themeColor="text1"/>
                              </w:rPr>
                            </w:pPr>
                            <w:r w:rsidRPr="00590964">
                              <w:rPr>
                                <w:rFonts w:ascii="Arial" w:hAnsi="Arial" w:cs="Arial"/>
                                <w:bCs/>
                                <w:color w:val="000000" w:themeColor="text1"/>
                              </w:rPr>
                              <w:t xml:space="preserve">- Maquillage du visage dont </w:t>
                            </w:r>
                            <w:r w:rsidRPr="00590964">
                              <w:rPr>
                                <w:rFonts w:ascii="Arial" w:hAnsi="Arial" w:cs="Arial"/>
                                <w:b/>
                                <w:color w:val="000000" w:themeColor="text1"/>
                              </w:rPr>
                              <w:t>une prestation commentée d’auto-maquillage</w:t>
                            </w:r>
                            <w:r w:rsidRPr="00590964">
                              <w:rPr>
                                <w:rFonts w:ascii="Arial" w:hAnsi="Arial" w:cs="Arial"/>
                                <w:bCs/>
                                <w:color w:val="000000" w:themeColor="text1"/>
                              </w:rPr>
                              <w:t xml:space="preserve"> d’une des techniques mises en œuvre  </w:t>
                            </w:r>
                          </w:p>
                          <w:p w14:paraId="66D0D72A" w14:textId="77777777" w:rsidR="003E64BF" w:rsidRPr="00590964" w:rsidRDefault="003E64BF" w:rsidP="006816E6">
                            <w:pPr>
                              <w:spacing w:after="0"/>
                              <w:rPr>
                                <w:rFonts w:ascii="Arial" w:hAnsi="Arial" w:cs="Arial"/>
                                <w:bCs/>
                                <w:color w:val="000000" w:themeColor="text1"/>
                                <w:sz w:val="14"/>
                                <w:szCs w:val="14"/>
                              </w:rPr>
                            </w:pPr>
                          </w:p>
                          <w:p w14:paraId="674E13E6" w14:textId="04CBA5C5" w:rsidR="00913E9C" w:rsidRPr="00590964" w:rsidRDefault="00913E9C" w:rsidP="006816E6">
                            <w:pPr>
                              <w:spacing w:after="0"/>
                              <w:rPr>
                                <w:rFonts w:ascii="Arial" w:hAnsi="Arial" w:cs="Arial"/>
                                <w:bCs/>
                                <w:color w:val="000000" w:themeColor="text1"/>
                              </w:rPr>
                            </w:pPr>
                            <w:r w:rsidRPr="00590964">
                              <w:rPr>
                                <w:rFonts w:ascii="Arial" w:hAnsi="Arial" w:cs="Arial"/>
                                <w:bCs/>
                                <w:color w:val="000000" w:themeColor="text1"/>
                              </w:rPr>
                              <w:t xml:space="preserve">- 1 autre technique parmi : </w:t>
                            </w:r>
                          </w:p>
                          <w:p w14:paraId="395E4DC0" w14:textId="6F768276" w:rsidR="00913E9C" w:rsidRPr="00590964" w:rsidRDefault="006816E6" w:rsidP="006816E6">
                            <w:pPr>
                              <w:spacing w:after="0"/>
                              <w:rPr>
                                <w:rFonts w:ascii="Arial" w:hAnsi="Arial" w:cs="Arial"/>
                                <w:bCs/>
                                <w:color w:val="000000" w:themeColor="text1"/>
                              </w:rPr>
                            </w:pPr>
                            <w:r w:rsidRPr="00590964">
                              <w:rPr>
                                <w:rFonts w:ascii="Arial" w:hAnsi="Arial" w:cs="Arial"/>
                                <w:bCs/>
                                <w:color w:val="000000" w:themeColor="text1"/>
                              </w:rPr>
                              <w:t xml:space="preserve">    </w:t>
                            </w:r>
                            <w:r w:rsidR="00913E9C" w:rsidRPr="00590964">
                              <w:rPr>
                                <w:rFonts w:ascii="Arial" w:hAnsi="Arial" w:cs="Arial"/>
                                <w:bCs/>
                                <w:color w:val="000000" w:themeColor="text1"/>
                              </w:rPr>
                              <w:t xml:space="preserve">• 1 soin ongles et 1 pose vernis classique ou fantaisie (mains ou pieds)  </w:t>
                            </w:r>
                          </w:p>
                          <w:p w14:paraId="614E4DC6" w14:textId="08FF0B08" w:rsidR="00913E9C" w:rsidRPr="00590964" w:rsidRDefault="006816E6" w:rsidP="006816E6">
                            <w:pPr>
                              <w:spacing w:after="0"/>
                              <w:rPr>
                                <w:rFonts w:ascii="Arial" w:hAnsi="Arial" w:cs="Arial"/>
                                <w:color w:val="000000" w:themeColor="text1"/>
                              </w:rPr>
                            </w:pPr>
                            <w:r w:rsidRPr="00590964">
                              <w:rPr>
                                <w:rFonts w:ascii="Arial" w:hAnsi="Arial" w:cs="Arial"/>
                                <w:bCs/>
                                <w:color w:val="000000" w:themeColor="text1"/>
                              </w:rPr>
                              <w:t xml:space="preserve">    </w:t>
                            </w:r>
                            <w:r w:rsidR="00913E9C" w:rsidRPr="00590964">
                              <w:rPr>
                                <w:rFonts w:ascii="Arial" w:hAnsi="Arial" w:cs="Arial"/>
                                <w:bCs/>
                                <w:color w:val="000000" w:themeColor="text1"/>
                              </w:rPr>
                              <w:t>• 1 pose vernis semi-permanent (mains ou pieds)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747450" id="_x0000_s1032" style="position:absolute;margin-left:393.1pt;margin-top:284.3pt;width:173.2pt;height:245.2pt;z-index:251693055;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" fillcolor="#b2a1c7 [1943]" stroked="f">
                <v:textbox>
                  <w:txbxContent>
                    <w:p w14:paraId="18E3B6DC" w14:textId="034BFD93" w:rsidR="00913E9C" w:rsidRPr="00590964" w:rsidRDefault="00913E9C" w:rsidP="0031447F">
                      <w:pPr>
                        <w:spacing w:after="0"/>
                        <w:jc w:val="center"/>
                        <w:rPr>
                          <w:rFonts w:ascii="Arial" w:hAnsi="Arial" w:cs="Arial"/>
                          <w:b/>
                          <w:color w:val="000000" w:themeColor="text1"/>
                        </w:rPr>
                      </w:pPr>
                      <w:r w:rsidRPr="00590964">
                        <w:rPr>
                          <w:rFonts w:ascii="Arial" w:hAnsi="Arial" w:cs="Arial"/>
                          <w:b/>
                          <w:color w:val="000000" w:themeColor="text1"/>
                        </w:rPr>
                        <w:t>Techniques de maquillage visage et ongles</w:t>
                      </w:r>
                    </w:p>
                    <w:p w14:paraId="2D41B2D7" w14:textId="77777777" w:rsidR="00913E9C" w:rsidRPr="00590964" w:rsidRDefault="00913E9C" w:rsidP="00913E9C">
                      <w:pPr>
                        <w:spacing w:after="0"/>
                        <w:jc w:val="both"/>
                        <w:rPr>
                          <w:rFonts w:ascii="Arial" w:hAnsi="Arial" w:cs="Arial"/>
                          <w:b/>
                          <w:color w:val="000000" w:themeColor="text1"/>
                        </w:rPr>
                      </w:pPr>
                    </w:p>
                    <w:p w14:paraId="4C475328" w14:textId="0ACC9DDD" w:rsidR="00913E9C" w:rsidRPr="00590964" w:rsidRDefault="00913E9C" w:rsidP="006816E6">
                      <w:pPr>
                        <w:spacing w:after="0"/>
                        <w:rPr>
                          <w:rFonts w:ascii="Arial" w:hAnsi="Arial" w:cs="Arial"/>
                          <w:bCs/>
                          <w:color w:val="000000" w:themeColor="text1"/>
                        </w:rPr>
                      </w:pPr>
                      <w:r w:rsidRPr="00590964">
                        <w:rPr>
                          <w:rFonts w:ascii="Arial" w:hAnsi="Arial" w:cs="Arial"/>
                          <w:bCs/>
                          <w:color w:val="000000" w:themeColor="text1"/>
                        </w:rPr>
                        <w:t xml:space="preserve">- Maquillage du visage dont </w:t>
                      </w:r>
                      <w:r w:rsidRPr="00590964">
                        <w:rPr>
                          <w:rFonts w:ascii="Arial" w:hAnsi="Arial" w:cs="Arial"/>
                          <w:b/>
                          <w:color w:val="000000" w:themeColor="text1"/>
                        </w:rPr>
                        <w:t>une prestation commentée d’auto-maquillage</w:t>
                      </w:r>
                      <w:r w:rsidRPr="00590964">
                        <w:rPr>
                          <w:rFonts w:ascii="Arial" w:hAnsi="Arial" w:cs="Arial"/>
                          <w:bCs/>
                          <w:color w:val="000000" w:themeColor="text1"/>
                        </w:rPr>
                        <w:t xml:space="preserve"> d’une des techniques mises en œuvre  </w:t>
                      </w:r>
                    </w:p>
                    <w:p w14:paraId="66D0D72A" w14:textId="77777777" w:rsidR="003E64BF" w:rsidRPr="00590964" w:rsidRDefault="003E64BF" w:rsidP="006816E6">
                      <w:pPr>
                        <w:spacing w:after="0"/>
                        <w:rPr>
                          <w:rFonts w:ascii="Arial" w:hAnsi="Arial" w:cs="Arial"/>
                          <w:bCs/>
                          <w:color w:val="000000" w:themeColor="text1"/>
                          <w:sz w:val="14"/>
                          <w:szCs w:val="14"/>
                        </w:rPr>
                      </w:pPr>
                    </w:p>
                    <w:p w14:paraId="674E13E6" w14:textId="04CBA5C5" w:rsidR="00913E9C" w:rsidRPr="00590964" w:rsidRDefault="00913E9C" w:rsidP="006816E6">
                      <w:pPr>
                        <w:spacing w:after="0"/>
                        <w:rPr>
                          <w:rFonts w:ascii="Arial" w:hAnsi="Arial" w:cs="Arial"/>
                          <w:bCs/>
                          <w:color w:val="000000" w:themeColor="text1"/>
                        </w:rPr>
                      </w:pPr>
                      <w:r w:rsidRPr="00590964">
                        <w:rPr>
                          <w:rFonts w:ascii="Arial" w:hAnsi="Arial" w:cs="Arial"/>
                          <w:bCs/>
                          <w:color w:val="000000" w:themeColor="text1"/>
                        </w:rPr>
                        <w:t xml:space="preserve">- 1 autre technique parmi : </w:t>
                      </w:r>
                    </w:p>
                    <w:p w14:paraId="395E4DC0" w14:textId="6F768276" w:rsidR="00913E9C" w:rsidRPr="00590964" w:rsidRDefault="006816E6" w:rsidP="006816E6">
                      <w:pPr>
                        <w:spacing w:after="0"/>
                        <w:rPr>
                          <w:rFonts w:ascii="Arial" w:hAnsi="Arial" w:cs="Arial"/>
                          <w:bCs/>
                          <w:color w:val="000000" w:themeColor="text1"/>
                        </w:rPr>
                      </w:pPr>
                      <w:r w:rsidRPr="00590964">
                        <w:rPr>
                          <w:rFonts w:ascii="Arial" w:hAnsi="Arial" w:cs="Arial"/>
                          <w:bCs/>
                          <w:color w:val="000000" w:themeColor="text1"/>
                        </w:rPr>
                        <w:t xml:space="preserve">    </w:t>
                      </w:r>
                      <w:r w:rsidR="00913E9C" w:rsidRPr="00590964">
                        <w:rPr>
                          <w:rFonts w:ascii="Arial" w:hAnsi="Arial" w:cs="Arial"/>
                          <w:bCs/>
                          <w:color w:val="000000" w:themeColor="text1"/>
                        </w:rPr>
                        <w:t xml:space="preserve">• 1 soin ongles et 1 pose vernis classique ou fantaisie (mains ou pieds)  </w:t>
                      </w:r>
                    </w:p>
                    <w:p w14:paraId="614E4DC6" w14:textId="08FF0B08" w:rsidR="00913E9C" w:rsidRPr="00590964" w:rsidRDefault="006816E6" w:rsidP="006816E6">
                      <w:pPr>
                        <w:spacing w:after="0"/>
                        <w:rPr>
                          <w:rFonts w:ascii="Arial" w:hAnsi="Arial" w:cs="Arial"/>
                          <w:color w:val="000000" w:themeColor="text1"/>
                        </w:rPr>
                      </w:pPr>
                      <w:r w:rsidRPr="00590964">
                        <w:rPr>
                          <w:rFonts w:ascii="Arial" w:hAnsi="Arial" w:cs="Arial"/>
                          <w:bCs/>
                          <w:color w:val="000000" w:themeColor="text1"/>
                        </w:rPr>
                        <w:t xml:space="preserve">    </w:t>
                      </w:r>
                      <w:r w:rsidR="00913E9C" w:rsidRPr="00590964">
                        <w:rPr>
                          <w:rFonts w:ascii="Arial" w:hAnsi="Arial" w:cs="Arial"/>
                          <w:bCs/>
                          <w:color w:val="000000" w:themeColor="text1"/>
                        </w:rPr>
                        <w:t>• 1 pose vernis semi-permanent (mains ou pieds)</w:t>
                      </w:r>
                    </w:p>
                  </w:txbxContent>
                </v:textbox>
                <w10:wrap anchorx="page" anchory="margin"/>
              </v:roundrect>
            </w:pict>
          </mc:Fallback>
        </mc:AlternateContent>
      </w:r>
      <w:r w:rsidR="00590964" w:rsidRPr="003A12DA">
        <w:rPr>
          <w:rFonts w:ascii="Arial" w:hAnsi="Arial" w:cs="Arial"/>
          <w:noProof/>
          <w:sz w:val="24"/>
          <w:szCs w:val="24"/>
          <w:lang w:eastAsia="fr-FR"/>
        </w:rPr>
        <mc:AlternateContent>
          <mc:Choice Requires="wps">
            <w:drawing>
              <wp:anchor distT="0" distB="0" distL="114300" distR="114300" simplePos="0" relativeHeight="251656191" behindDoc="0" locked="0" layoutInCell="1" allowOverlap="1" wp14:anchorId="3FA7E7B2" wp14:editId="7D21AF9B">
                <wp:simplePos x="0" y="0"/>
                <wp:positionH relativeFrom="margin">
                  <wp:posOffset>-294314</wp:posOffset>
                </wp:positionH>
                <wp:positionV relativeFrom="page">
                  <wp:posOffset>4633783</wp:posOffset>
                </wp:positionV>
                <wp:extent cx="2009140" cy="2496065"/>
                <wp:effectExtent l="0" t="0" r="0" b="0"/>
                <wp:wrapNone/>
                <wp:docPr id="4" name="Rectangle à coins arrondis 4"/>
                <wp:cNvGraphicFramePr/>
                <a:graphic xmlns:a="http://schemas.openxmlformats.org/drawingml/2006/main">
                  <a:graphicData uri="http://schemas.microsoft.com/office/word/2010/wordprocessingShape">
                    <wps:wsp>
                      <wps:cNvSpPr/>
                      <wps:spPr>
                        <a:xfrm>
                          <a:off x="0" y="0"/>
                          <a:ext cx="2009140" cy="2496065"/>
                        </a:xfrm>
                        <a:prstGeom prst="roundRect">
                          <a:avLst/>
                        </a:prstGeom>
                        <a:solidFill>
                          <a:schemeClr val="accent4">
                            <a:lumMod val="60000"/>
                            <a:lumOff val="40000"/>
                          </a:schemeClr>
                        </a:solidFill>
                        <a:ln w="9525">
                          <a:noFill/>
                        </a:ln>
                      </wps:spPr>
                      <wps:style>
                        <a:lnRef idx="2">
                          <a:schemeClr val="dk1"/>
                        </a:lnRef>
                        <a:fillRef idx="1">
                          <a:schemeClr val="lt1"/>
                        </a:fillRef>
                        <a:effectRef idx="0">
                          <a:schemeClr val="dk1"/>
                        </a:effectRef>
                        <a:fontRef idx="minor">
                          <a:schemeClr val="dk1"/>
                        </a:fontRef>
                      </wps:style>
                      <wps:txbx>
                        <w:txbxContent>
                          <w:p w14:paraId="62DCD2ED" w14:textId="0A10B7F8" w:rsidR="00BC05BE" w:rsidRPr="00590964" w:rsidRDefault="00615E8C" w:rsidP="003D6052">
                            <w:pPr>
                              <w:jc w:val="center"/>
                              <w:rPr>
                                <w:rFonts w:ascii="Arial" w:hAnsi="Arial" w:cs="Arial"/>
                                <w:color w:val="000000" w:themeColor="text1"/>
                                <w:sz w:val="24"/>
                                <w:szCs w:val="24"/>
                              </w:rPr>
                            </w:pPr>
                            <w:r w:rsidRPr="00590964">
                              <w:rPr>
                                <w:rFonts w:ascii="Arial" w:hAnsi="Arial" w:cs="Arial"/>
                                <w:b/>
                                <w:color w:val="000000" w:themeColor="text1"/>
                                <w:sz w:val="24"/>
                                <w:szCs w:val="24"/>
                              </w:rPr>
                              <w:t>Etude de situations professionnelles</w:t>
                            </w:r>
                            <w:r w:rsidR="00BC05BE" w:rsidRPr="00590964">
                              <w:rPr>
                                <w:rFonts w:ascii="Arial" w:hAnsi="Arial" w:cs="Arial"/>
                                <w:color w:val="000000" w:themeColor="text1"/>
                                <w:sz w:val="24"/>
                                <w:szCs w:val="24"/>
                              </w:rPr>
                              <w:t xml:space="preserve"> </w:t>
                            </w:r>
                          </w:p>
                          <w:p w14:paraId="77441619" w14:textId="3E6E5460" w:rsidR="003D6052" w:rsidRPr="00590964" w:rsidRDefault="003D6052" w:rsidP="003D6052">
                            <w:pPr>
                              <w:jc w:val="center"/>
                              <w:rPr>
                                <w:rFonts w:ascii="Arial" w:hAnsi="Arial" w:cs="Arial"/>
                                <w:color w:val="000000" w:themeColor="text1"/>
                                <w:sz w:val="24"/>
                                <w:szCs w:val="24"/>
                              </w:rPr>
                            </w:pPr>
                            <w:r w:rsidRPr="00590964">
                              <w:rPr>
                                <w:rFonts w:ascii="Arial" w:hAnsi="Arial" w:cs="Arial"/>
                                <w:color w:val="000000" w:themeColor="text1"/>
                                <w:sz w:val="24"/>
                                <w:szCs w:val="24"/>
                              </w:rPr>
                              <w:t>P</w:t>
                            </w:r>
                            <w:r w:rsidR="00BC05BE" w:rsidRPr="00590964">
                              <w:rPr>
                                <w:rFonts w:ascii="Arial" w:hAnsi="Arial" w:cs="Arial"/>
                                <w:color w:val="000000" w:themeColor="text1"/>
                                <w:sz w:val="24"/>
                                <w:szCs w:val="24"/>
                              </w:rPr>
                              <w:t>rend appui sur une ou des situations professionnelles inscrite(s) dans un contexte donné</w:t>
                            </w:r>
                          </w:p>
                          <w:p w14:paraId="1F1D8372" w14:textId="29A7B1F4" w:rsidR="00920170" w:rsidRPr="00590964" w:rsidRDefault="00BC05BE" w:rsidP="003D6052">
                            <w:pPr>
                              <w:jc w:val="center"/>
                              <w:rPr>
                                <w:rFonts w:ascii="Arial" w:hAnsi="Arial" w:cs="Arial"/>
                                <w:color w:val="000000" w:themeColor="text1"/>
                                <w:sz w:val="24"/>
                                <w:szCs w:val="24"/>
                              </w:rPr>
                            </w:pPr>
                            <w:r w:rsidRPr="00590964">
                              <w:rPr>
                                <w:rFonts w:ascii="Arial" w:hAnsi="Arial" w:cs="Arial"/>
                                <w:color w:val="000000" w:themeColor="text1"/>
                                <w:sz w:val="24"/>
                                <w:szCs w:val="24"/>
                              </w:rPr>
                              <w:t>(</w:t>
                            </w:r>
                            <w:proofErr w:type="gramStart"/>
                            <w:r w:rsidRPr="00590964">
                              <w:rPr>
                                <w:rFonts w:ascii="Arial" w:hAnsi="Arial" w:cs="Arial"/>
                                <w:color w:val="000000" w:themeColor="text1"/>
                                <w:sz w:val="24"/>
                                <w:szCs w:val="24"/>
                              </w:rPr>
                              <w:t>dossier</w:t>
                            </w:r>
                            <w:proofErr w:type="gramEnd"/>
                            <w:r w:rsidRPr="00590964">
                              <w:rPr>
                                <w:rFonts w:ascii="Arial" w:hAnsi="Arial" w:cs="Arial"/>
                                <w:color w:val="000000" w:themeColor="text1"/>
                                <w:sz w:val="24"/>
                                <w:szCs w:val="24"/>
                              </w:rPr>
                              <w:t xml:space="preserve"> technique de 8 pages 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A7E7B2" id="_x0000_s1033" style="position:absolute;margin-left:-23.15pt;margin-top:364.85pt;width:158.2pt;height:196.55pt;z-index:25165619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" fillcolor="#b2a1c7 [1943]" stroked="f">
                <v:textbox>
                  <w:txbxContent>
                    <w:p w14:paraId="62DCD2ED" w14:textId="0A10B7F8" w:rsidR="00BC05BE" w:rsidRPr="00590964" w:rsidRDefault="00615E8C" w:rsidP="003D6052">
                      <w:pPr>
                        <w:jc w:val="center"/>
                        <w:rPr>
                          <w:rFonts w:ascii="Arial" w:hAnsi="Arial" w:cs="Arial"/>
                          <w:color w:val="000000" w:themeColor="text1"/>
                          <w:sz w:val="24"/>
                          <w:szCs w:val="24"/>
                        </w:rPr>
                      </w:pPr>
                      <w:r w:rsidRPr="00590964">
                        <w:rPr>
                          <w:rFonts w:ascii="Arial" w:hAnsi="Arial" w:cs="Arial"/>
                          <w:b/>
                          <w:color w:val="000000" w:themeColor="text1"/>
                          <w:sz w:val="24"/>
                          <w:szCs w:val="24"/>
                        </w:rPr>
                        <w:t>Etude de situations professionnelles</w:t>
                      </w:r>
                      <w:r w:rsidR="00BC05BE" w:rsidRPr="00590964">
                        <w:rPr>
                          <w:rFonts w:ascii="Arial" w:hAnsi="Arial" w:cs="Arial"/>
                          <w:color w:val="000000" w:themeColor="text1"/>
                          <w:sz w:val="24"/>
                          <w:szCs w:val="24"/>
                        </w:rPr>
                        <w:t xml:space="preserve"> </w:t>
                      </w:r>
                    </w:p>
                    <w:p w14:paraId="77441619" w14:textId="3E6E5460" w:rsidR="003D6052" w:rsidRPr="00590964" w:rsidRDefault="003D6052" w:rsidP="003D6052">
                      <w:pPr>
                        <w:jc w:val="center"/>
                        <w:rPr>
                          <w:rFonts w:ascii="Arial" w:hAnsi="Arial" w:cs="Arial"/>
                          <w:color w:val="000000" w:themeColor="text1"/>
                          <w:sz w:val="24"/>
                          <w:szCs w:val="24"/>
                        </w:rPr>
                      </w:pPr>
                      <w:r w:rsidRPr="00590964">
                        <w:rPr>
                          <w:rFonts w:ascii="Arial" w:hAnsi="Arial" w:cs="Arial"/>
                          <w:color w:val="000000" w:themeColor="text1"/>
                          <w:sz w:val="24"/>
                          <w:szCs w:val="24"/>
                        </w:rPr>
                        <w:t>P</w:t>
                      </w:r>
                      <w:r w:rsidR="00BC05BE" w:rsidRPr="00590964">
                        <w:rPr>
                          <w:rFonts w:ascii="Arial" w:hAnsi="Arial" w:cs="Arial"/>
                          <w:color w:val="000000" w:themeColor="text1"/>
                          <w:sz w:val="24"/>
                          <w:szCs w:val="24"/>
                        </w:rPr>
                        <w:t>rend appui sur une ou des situations professionnelles inscrite(s) dans un contexte donné</w:t>
                      </w:r>
                    </w:p>
                    <w:p w14:paraId="1F1D8372" w14:textId="29A7B1F4" w:rsidR="00920170" w:rsidRPr="00590964" w:rsidRDefault="00BC05BE" w:rsidP="003D6052">
                      <w:pPr>
                        <w:jc w:val="center"/>
                        <w:rPr>
                          <w:rFonts w:ascii="Arial" w:hAnsi="Arial" w:cs="Arial"/>
                          <w:color w:val="000000" w:themeColor="text1"/>
                          <w:sz w:val="24"/>
                          <w:szCs w:val="24"/>
                        </w:rPr>
                      </w:pPr>
                      <w:r w:rsidRPr="00590964">
                        <w:rPr>
                          <w:rFonts w:ascii="Arial" w:hAnsi="Arial" w:cs="Arial"/>
                          <w:color w:val="000000" w:themeColor="text1"/>
                          <w:sz w:val="24"/>
                          <w:szCs w:val="24"/>
                        </w:rPr>
                        <w:t>(dossier technique de 8 pages max)</w:t>
                      </w:r>
                    </w:p>
                  </w:txbxContent>
                </v:textbox>
                <w10:wrap anchorx="margin" anchory="page"/>
              </v:roundrect>
            </w:pict>
          </mc:Fallback>
        </mc:AlternateContent>
      </w:r>
    </w:p>
    <w:p w14:paraId="05F364DE" w14:textId="7AB3C169" w:rsidR="009756E6" w:rsidRPr="003A12DA" w:rsidRDefault="009756E6" w:rsidP="00920170">
      <w:pPr>
        <w:rPr>
          <w:rFonts w:ascii="Arial" w:hAnsi="Arial" w:cs="Arial"/>
          <w:sz w:val="24"/>
          <w:szCs w:val="24"/>
        </w:rPr>
      </w:pPr>
    </w:p>
    <w:p w14:paraId="65715856" w14:textId="77265A54" w:rsidR="006C3E71" w:rsidRPr="003A12DA" w:rsidRDefault="006C3E71" w:rsidP="00920170">
      <w:pPr>
        <w:rPr>
          <w:rFonts w:ascii="Arial" w:hAnsi="Arial" w:cs="Arial"/>
          <w:sz w:val="24"/>
          <w:szCs w:val="24"/>
        </w:rPr>
      </w:pPr>
    </w:p>
    <w:p w14:paraId="4856C437" w14:textId="1D26966D" w:rsidR="006C3E71" w:rsidRPr="003A12DA" w:rsidRDefault="006C3E71" w:rsidP="00920170">
      <w:pPr>
        <w:rPr>
          <w:rFonts w:ascii="Arial" w:hAnsi="Arial" w:cs="Arial"/>
          <w:sz w:val="24"/>
          <w:szCs w:val="24"/>
        </w:rPr>
      </w:pPr>
    </w:p>
    <w:p w14:paraId="43B25E2D" w14:textId="7D610FB1" w:rsidR="006C3E71" w:rsidRPr="003A12DA" w:rsidRDefault="006C3E71" w:rsidP="00920170">
      <w:pPr>
        <w:rPr>
          <w:rFonts w:ascii="Arial" w:hAnsi="Arial" w:cs="Arial"/>
          <w:sz w:val="24"/>
          <w:szCs w:val="24"/>
        </w:rPr>
      </w:pPr>
    </w:p>
    <w:p w14:paraId="2CD3C947" w14:textId="63FCA0FB" w:rsidR="006C3E71" w:rsidRPr="003A12DA" w:rsidRDefault="006C3E71" w:rsidP="00920170">
      <w:pPr>
        <w:rPr>
          <w:rFonts w:ascii="Arial" w:hAnsi="Arial" w:cs="Arial"/>
          <w:sz w:val="24"/>
          <w:szCs w:val="24"/>
        </w:rPr>
      </w:pPr>
    </w:p>
    <w:p w14:paraId="53DD75F8" w14:textId="06BAE58D" w:rsidR="006C3E71" w:rsidRPr="003A12DA" w:rsidRDefault="006C3E71" w:rsidP="00920170">
      <w:pPr>
        <w:rPr>
          <w:rFonts w:ascii="Arial" w:hAnsi="Arial" w:cs="Arial"/>
          <w:sz w:val="24"/>
          <w:szCs w:val="24"/>
        </w:rPr>
      </w:pPr>
    </w:p>
    <w:p w14:paraId="72038860" w14:textId="6EB99768" w:rsidR="006C3E71" w:rsidRPr="003A12DA" w:rsidRDefault="006C3E71" w:rsidP="00920170">
      <w:pPr>
        <w:rPr>
          <w:rFonts w:ascii="Arial" w:hAnsi="Arial" w:cs="Arial"/>
          <w:sz w:val="24"/>
          <w:szCs w:val="24"/>
        </w:rPr>
      </w:pPr>
    </w:p>
    <w:p w14:paraId="0C93D08D" w14:textId="61B91D9C" w:rsidR="006C3E71" w:rsidRPr="003A12DA" w:rsidRDefault="006C3E71" w:rsidP="00920170">
      <w:pPr>
        <w:rPr>
          <w:rFonts w:ascii="Arial" w:hAnsi="Arial" w:cs="Arial"/>
          <w:sz w:val="24"/>
          <w:szCs w:val="24"/>
        </w:rPr>
      </w:pPr>
    </w:p>
    <w:p w14:paraId="1DB46680" w14:textId="4B05021A" w:rsidR="006C3E71" w:rsidRPr="003A12DA" w:rsidRDefault="00590964" w:rsidP="00920170">
      <w:pPr>
        <w:rPr>
          <w:rFonts w:ascii="Arial" w:hAnsi="Arial" w:cs="Arial"/>
          <w:sz w:val="24"/>
          <w:szCs w:val="24"/>
        </w:rPr>
      </w:pPr>
      <w:r>
        <w:rPr>
          <w:rFonts w:ascii="Arial" w:hAnsi="Arial" w:cs="Arial"/>
          <w:noProof/>
          <w:sz w:val="24"/>
          <w:szCs w:val="24"/>
        </w:rPr>
        <mc:AlternateContent>
          <mc:Choice Requires="wpg">
            <w:drawing>
              <wp:anchor distT="0" distB="0" distL="114300" distR="114300" simplePos="0" relativeHeight="251710464" behindDoc="0" locked="0" layoutInCell="1" allowOverlap="1" wp14:anchorId="545C3244" wp14:editId="5D98E2FC">
                <wp:simplePos x="0" y="0"/>
                <wp:positionH relativeFrom="margin">
                  <wp:posOffset>-363855</wp:posOffset>
                </wp:positionH>
                <wp:positionV relativeFrom="paragraph">
                  <wp:posOffset>336979</wp:posOffset>
                </wp:positionV>
                <wp:extent cx="6702725" cy="465280"/>
                <wp:effectExtent l="0" t="0" r="3175" b="49530"/>
                <wp:wrapNone/>
                <wp:docPr id="28" name="Groupe 28"/>
                <wp:cNvGraphicFramePr/>
                <a:graphic xmlns:a="http://schemas.openxmlformats.org/drawingml/2006/main">
                  <a:graphicData uri="http://schemas.microsoft.com/office/word/2010/wordprocessingGroup">
                    <wpg:wgp>
                      <wpg:cNvGrpSpPr/>
                      <wpg:grpSpPr>
                        <a:xfrm>
                          <a:off x="0" y="0"/>
                          <a:ext cx="6702725" cy="465280"/>
                          <a:chOff x="-2268746" y="69011"/>
                          <a:chExt cx="6702725" cy="465280"/>
                        </a:xfrm>
                      </wpg:grpSpPr>
                      <wps:wsp>
                        <wps:cNvPr id="12" name="Rectangle 12"/>
                        <wps:cNvSpPr/>
                        <wps:spPr>
                          <a:xfrm>
                            <a:off x="-2268746" y="69011"/>
                            <a:ext cx="6702725" cy="27859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7CAE2D" w14:textId="3B55BE52" w:rsidR="00B25251" w:rsidRPr="00B25251" w:rsidRDefault="00B25251" w:rsidP="00B25251">
                              <w:pPr>
                                <w:jc w:val="center"/>
                                <w:rPr>
                                  <w:b/>
                                </w:rPr>
                              </w:pPr>
                              <w:r w:rsidRPr="00B25251">
                                <w:rPr>
                                  <w:b/>
                                </w:rPr>
                                <w:t>Compétences évaluées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Connecteur droit avec flèche 13"/>
                        <wps:cNvCnPr/>
                        <wps:spPr>
                          <a:xfrm>
                            <a:off x="503274" y="344229"/>
                            <a:ext cx="0" cy="179070"/>
                          </a:xfrm>
                          <a:prstGeom prst="straightConnector1">
                            <a:avLst/>
                          </a:prstGeom>
                          <a:ln w="76200">
                            <a:tailEnd type="triangle"/>
                          </a:ln>
                        </wps:spPr>
                        <wps:style>
                          <a:lnRef idx="1">
                            <a:schemeClr val="accent1"/>
                          </a:lnRef>
                          <a:fillRef idx="0">
                            <a:schemeClr val="accent1"/>
                          </a:fillRef>
                          <a:effectRef idx="0">
                            <a:schemeClr val="accent1"/>
                          </a:effectRef>
                          <a:fontRef idx="minor">
                            <a:schemeClr val="tx1"/>
                          </a:fontRef>
                        </wps:style>
                        <wps:bodyPr/>
                      </wps:wsp>
                      <wps:wsp>
                        <wps:cNvPr id="17" name="Connecteur droit avec flèche 17"/>
                        <wps:cNvCnPr/>
                        <wps:spPr>
                          <a:xfrm>
                            <a:off x="1385776" y="354862"/>
                            <a:ext cx="0" cy="179429"/>
                          </a:xfrm>
                          <a:prstGeom prst="straightConnector1">
                            <a:avLst/>
                          </a:prstGeom>
                          <a:noFill/>
                          <a:ln w="76200" cap="flat" cmpd="sng" algn="ctr">
                            <a:solidFill>
                              <a:srgbClr val="4F81BD">
                                <a:shade val="95000"/>
                                <a:satMod val="105000"/>
                              </a:srgb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545C3244" id="Groupe 28" o:spid="_x0000_s1034" style="position:absolute;margin-left:-28.65pt;margin-top:26.55pt;width:527.75pt;height:36.65pt;z-index:251710464;mso-position-horizontal-relative:margin;mso-width-relative:margin;mso-height-relative:margin" coordorigin="-22687,690" coordsize="67027,4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">
                <v:rect id="Rectangle 12" o:spid="_x0000_s1035" style="position:absolute;left:-22687;top:690;width:67026;height:2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" fillcolor="#4f81bd [3204]" stroked="f" strokeweight="2pt">
                  <v:textbox>
                    <w:txbxContent>
                      <w:p w14:paraId="417CAE2D" w14:textId="3B55BE52" w:rsidR="00B25251" w:rsidRPr="00B25251" w:rsidRDefault="00B25251" w:rsidP="00B25251">
                        <w:pPr>
                          <w:jc w:val="center"/>
                          <w:rPr>
                            <w:b/>
                          </w:rPr>
                        </w:pPr>
                        <w:r w:rsidRPr="00B25251">
                          <w:rPr>
                            <w:b/>
                          </w:rPr>
                          <w:t>Compétences évaluées</w:t>
                        </w:r>
                      </w:p>
                    </w:txbxContent>
                  </v:textbox>
                </v:rect>
                <v:shapetype id="_x0000_t32" coordsize="21600,21600" o:spt="32" o:oned="t" path="m,l21600,21600e" filled="f">
                  <v:path arrowok="t" fillok="f" o:connecttype="none"/>
                  <o:lock v:ext="edit" shapetype="t"/>
                </v:shapetype>
                <v:shape id="Connecteur droit avec flèche 13" o:spid="_x0000_s1036" type="#_x0000_t32" style="position:absolute;left:5032;top:3442;width:0;height:1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" strokecolor="#4579b8 [3044]" strokeweight="6pt">
                  <v:stroke endarrow="block"/>
                </v:shape>
                <v:shape id="Connecteur droit avec flèche 17" o:spid="_x0000_s1037" type="#_x0000_t32" style="position:absolute;left:13857;top:3548;width:0;height:1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" strokecolor="#4a7ebb" strokeweight="6pt">
                  <v:stroke endarrow="block"/>
                </v:shape>
                <w10:wrap anchorx="margin"/>
              </v:group>
            </w:pict>
          </mc:Fallback>
        </mc:AlternateContent>
      </w:r>
    </w:p>
    <w:p w14:paraId="2CCCF599" w14:textId="398BA272" w:rsidR="006C3E71" w:rsidRDefault="006C3E71" w:rsidP="00920170">
      <w:pPr>
        <w:rPr>
          <w:rFonts w:ascii="Arial" w:hAnsi="Arial" w:cs="Arial"/>
          <w:sz w:val="24"/>
          <w:szCs w:val="24"/>
        </w:rPr>
      </w:pPr>
    </w:p>
    <w:p w14:paraId="4DF6B1CB" w14:textId="112FE6A1" w:rsidR="00582E22" w:rsidRDefault="00AC0F24" w:rsidP="00920170">
      <w:pPr>
        <w:rPr>
          <w:rFonts w:ascii="Arial" w:hAnsi="Arial" w:cs="Arial"/>
          <w:sz w:val="24"/>
          <w:szCs w:val="24"/>
        </w:rPr>
      </w:pPr>
      <w:r>
        <w:rPr>
          <w:rFonts w:ascii="Arial" w:hAnsi="Arial" w:cs="Arial"/>
          <w:noProof/>
          <w:sz w:val="24"/>
          <w:szCs w:val="24"/>
          <w:lang w:eastAsia="fr-FR"/>
        </w:rPr>
        <mc:AlternateContent>
          <mc:Choice Requires="wps">
            <w:drawing>
              <wp:anchor distT="0" distB="0" distL="114300" distR="114300" simplePos="0" relativeHeight="251712512" behindDoc="0" locked="0" layoutInCell="1" allowOverlap="1" wp14:anchorId="7E6D2EA7" wp14:editId="6B37638B">
                <wp:simplePos x="0" y="0"/>
                <wp:positionH relativeFrom="margin">
                  <wp:posOffset>4178832</wp:posOffset>
                </wp:positionH>
                <wp:positionV relativeFrom="paragraph">
                  <wp:posOffset>6315</wp:posOffset>
                </wp:positionV>
                <wp:extent cx="2066925" cy="1668145"/>
                <wp:effectExtent l="0" t="0" r="9525" b="8255"/>
                <wp:wrapNone/>
                <wp:docPr id="29" name="Rectangle à coins arrondis 11"/>
                <wp:cNvGraphicFramePr/>
                <a:graphic xmlns:a="http://schemas.openxmlformats.org/drawingml/2006/main">
                  <a:graphicData uri="http://schemas.microsoft.com/office/word/2010/wordprocessingShape">
                    <wps:wsp>
                      <wps:cNvSpPr/>
                      <wps:spPr>
                        <a:xfrm>
                          <a:off x="0" y="0"/>
                          <a:ext cx="2066925" cy="1668145"/>
                        </a:xfrm>
                        <a:prstGeom prst="roundRect">
                          <a:avLst/>
                        </a:prstGeom>
                        <a:solidFill>
                          <a:schemeClr val="accent4">
                            <a:lumMod val="60000"/>
                            <a:lumOff val="40000"/>
                          </a:schemeClr>
                        </a:solidFill>
                        <a:ln w="9525">
                          <a:noFill/>
                        </a:ln>
                      </wps:spPr>
                      <wps:style>
                        <a:lnRef idx="2">
                          <a:schemeClr val="dk1"/>
                        </a:lnRef>
                        <a:fillRef idx="1">
                          <a:schemeClr val="lt1"/>
                        </a:fillRef>
                        <a:effectRef idx="0">
                          <a:schemeClr val="dk1"/>
                        </a:effectRef>
                        <a:fontRef idx="minor">
                          <a:schemeClr val="dk1"/>
                        </a:fontRef>
                      </wps:style>
                      <wps:txbx>
                        <w:txbxContent>
                          <w:p w14:paraId="11707ABA" w14:textId="7CE72C8D" w:rsidR="00913E9C" w:rsidRDefault="00913E9C" w:rsidP="00AC0F24">
                            <w:pPr>
                              <w:shd w:val="clear" w:color="auto" w:fill="B2A1C7" w:themeFill="accent4" w:themeFillTint="99"/>
                              <w:spacing w:line="240" w:lineRule="auto"/>
                              <w:jc w:val="both"/>
                              <w:rPr>
                                <w:rFonts w:ascii="Arial" w:hAnsi="Arial" w:cs="Arial"/>
                                <w:color w:val="000000" w:themeColor="text1"/>
                              </w:rPr>
                            </w:pPr>
                            <w:r w:rsidRPr="00590964">
                              <w:rPr>
                                <w:rFonts w:ascii="Arial" w:hAnsi="Arial" w:cs="Arial"/>
                                <w:color w:val="000000" w:themeColor="text1"/>
                              </w:rPr>
                              <w:t>C12</w:t>
                            </w:r>
                            <w:r w:rsidRPr="00590964">
                              <w:rPr>
                                <w:rFonts w:ascii="Arial" w:hAnsi="Arial" w:cs="Arial"/>
                                <w:color w:val="000000" w:themeColor="text1"/>
                              </w:rPr>
                              <w:tab/>
                              <w:t>Adapter et mettre en œuvre des protocoles de techniques de maquillage du visage et des ongles</w:t>
                            </w:r>
                          </w:p>
                          <w:p w14:paraId="7EAECBCB" w14:textId="77777777" w:rsidR="00AC0F24" w:rsidRPr="00590964" w:rsidRDefault="00AC0F24" w:rsidP="00AC0F24">
                            <w:pPr>
                              <w:spacing w:line="240" w:lineRule="auto"/>
                              <w:jc w:val="both"/>
                              <w:rPr>
                                <w:rFonts w:ascii="Arial" w:hAnsi="Arial" w:cs="Arial"/>
                                <w:color w:val="000000" w:themeColor="text1"/>
                              </w:rPr>
                            </w:pPr>
                            <w:r w:rsidRPr="00590964">
                              <w:rPr>
                                <w:rFonts w:ascii="Arial" w:hAnsi="Arial" w:cs="Arial"/>
                                <w:color w:val="000000" w:themeColor="text1"/>
                              </w:rPr>
                              <w:t>C13</w:t>
                            </w:r>
                            <w:r w:rsidRPr="00590964">
                              <w:rPr>
                                <w:rFonts w:ascii="Arial" w:hAnsi="Arial" w:cs="Arial"/>
                                <w:color w:val="000000" w:themeColor="text1"/>
                              </w:rPr>
                              <w:tab/>
                              <w:t>Adapter et mettre en œuvre des protocoles de techniques esthétiques liées aux phanères</w:t>
                            </w:r>
                          </w:p>
                          <w:p w14:paraId="4BA51F4C" w14:textId="77777777" w:rsidR="00AC0F24" w:rsidRPr="00590964" w:rsidRDefault="00AC0F24" w:rsidP="00590964">
                            <w:pPr>
                              <w:shd w:val="clear" w:color="auto" w:fill="B2A1C7" w:themeFill="accent4" w:themeFillTint="99"/>
                              <w:spacing w:line="360" w:lineRule="auto"/>
                              <w:jc w:val="both"/>
                              <w:rPr>
                                <w:rFonts w:ascii="Arial" w:hAnsi="Arial" w:cs="Arial"/>
                                <w:color w:val="000000" w:themeColor="text1"/>
                              </w:rPr>
                            </w:pPr>
                          </w:p>
                          <w:p w14:paraId="657BD548" w14:textId="139A2F65" w:rsidR="00AE5201" w:rsidRPr="00C5293B" w:rsidRDefault="00AE5201" w:rsidP="00913E9C">
                            <w:pPr>
                              <w:shd w:val="clear" w:color="auto" w:fill="B2A1C7" w:themeFill="accent4" w:themeFillTint="99"/>
                              <w:jc w:val="both"/>
                              <w:rPr>
                                <w:rFonts w:ascii="Arial" w:hAnsi="Arial" w:cs="Arial"/>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6D2EA7" id="Rectangle à coins arrondis 11" o:spid="_x0000_s1038" style="position:absolute;margin-left:329.05pt;margin-top:.5pt;width:162.75pt;height:131.3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" fillcolor="#b2a1c7 [1943]" stroked="f">
                <v:textbox>
                  <w:txbxContent>
                    <w:p w14:paraId="11707ABA" w14:textId="7CE72C8D" w:rsidR="00913E9C" w:rsidRDefault="00913E9C" w:rsidP="00AC0F24">
                      <w:pPr>
                        <w:shd w:val="clear" w:color="auto" w:fill="B2A1C7" w:themeFill="accent4" w:themeFillTint="99"/>
                        <w:spacing w:line="240" w:lineRule="auto"/>
                        <w:jc w:val="both"/>
                        <w:rPr>
                          <w:rFonts w:ascii="Arial" w:hAnsi="Arial" w:cs="Arial"/>
                          <w:color w:val="000000" w:themeColor="text1"/>
                        </w:rPr>
                      </w:pPr>
                      <w:r w:rsidRPr="00590964">
                        <w:rPr>
                          <w:rFonts w:ascii="Arial" w:hAnsi="Arial" w:cs="Arial"/>
                          <w:color w:val="000000" w:themeColor="text1"/>
                        </w:rPr>
                        <w:t>C12</w:t>
                      </w:r>
                      <w:r w:rsidRPr="00590964">
                        <w:rPr>
                          <w:rFonts w:ascii="Arial" w:hAnsi="Arial" w:cs="Arial"/>
                          <w:color w:val="000000" w:themeColor="text1"/>
                        </w:rPr>
                        <w:tab/>
                        <w:t>Adapter et mettre en œuvre des protocoles de techniques de maquillage du visage et des ongles</w:t>
                      </w:r>
                    </w:p>
                    <w:p w14:paraId="7EAECBCB" w14:textId="77777777" w:rsidR="00AC0F24" w:rsidRPr="00590964" w:rsidRDefault="00AC0F24" w:rsidP="00AC0F24">
                      <w:pPr>
                        <w:spacing w:line="240" w:lineRule="auto"/>
                        <w:jc w:val="both"/>
                        <w:rPr>
                          <w:rFonts w:ascii="Arial" w:hAnsi="Arial" w:cs="Arial"/>
                          <w:color w:val="000000" w:themeColor="text1"/>
                        </w:rPr>
                      </w:pPr>
                      <w:r w:rsidRPr="00590964">
                        <w:rPr>
                          <w:rFonts w:ascii="Arial" w:hAnsi="Arial" w:cs="Arial"/>
                          <w:color w:val="000000" w:themeColor="text1"/>
                        </w:rPr>
                        <w:t>C13</w:t>
                      </w:r>
                      <w:r w:rsidRPr="00590964">
                        <w:rPr>
                          <w:rFonts w:ascii="Arial" w:hAnsi="Arial" w:cs="Arial"/>
                          <w:color w:val="000000" w:themeColor="text1"/>
                        </w:rPr>
                        <w:tab/>
                        <w:t>Adapter et mettre en œuvre des protocoles de techniques esthétiques liées aux phanères</w:t>
                      </w:r>
                    </w:p>
                    <w:p w14:paraId="4BA51F4C" w14:textId="77777777" w:rsidR="00AC0F24" w:rsidRPr="00590964" w:rsidRDefault="00AC0F24" w:rsidP="00590964">
                      <w:pPr>
                        <w:shd w:val="clear" w:color="auto" w:fill="B2A1C7" w:themeFill="accent4" w:themeFillTint="99"/>
                        <w:spacing w:line="360" w:lineRule="auto"/>
                        <w:jc w:val="both"/>
                        <w:rPr>
                          <w:rFonts w:ascii="Arial" w:hAnsi="Arial" w:cs="Arial"/>
                          <w:color w:val="000000" w:themeColor="text1"/>
                        </w:rPr>
                      </w:pPr>
                    </w:p>
                    <w:p w14:paraId="657BD548" w14:textId="139A2F65" w:rsidR="00AE5201" w:rsidRPr="00C5293B" w:rsidRDefault="00AE5201" w:rsidP="00913E9C">
                      <w:pPr>
                        <w:shd w:val="clear" w:color="auto" w:fill="B2A1C7" w:themeFill="accent4" w:themeFillTint="99"/>
                        <w:jc w:val="both"/>
                        <w:rPr>
                          <w:rFonts w:ascii="Arial" w:hAnsi="Arial" w:cs="Arial"/>
                          <w:color w:val="000000" w:themeColor="text1"/>
                          <w:sz w:val="18"/>
                          <w:szCs w:val="18"/>
                        </w:rPr>
                      </w:pPr>
                    </w:p>
                  </w:txbxContent>
                </v:textbox>
                <w10:wrap anchorx="margin"/>
              </v:roundrect>
            </w:pict>
          </mc:Fallback>
        </mc:AlternateContent>
      </w:r>
      <w:r w:rsidR="00C80C0A">
        <w:rPr>
          <w:rFonts w:ascii="Arial" w:hAnsi="Arial" w:cs="Arial"/>
          <w:noProof/>
          <w:sz w:val="24"/>
          <w:szCs w:val="24"/>
          <w:lang w:eastAsia="fr-FR"/>
        </w:rPr>
        <mc:AlternateContent>
          <mc:Choice Requires="wps">
            <w:drawing>
              <wp:anchor distT="0" distB="0" distL="114300" distR="114300" simplePos="0" relativeHeight="251709440" behindDoc="0" locked="0" layoutInCell="1" allowOverlap="1" wp14:anchorId="5CC13F93" wp14:editId="19974D67">
                <wp:simplePos x="0" y="0"/>
                <wp:positionH relativeFrom="margin">
                  <wp:posOffset>1905189</wp:posOffset>
                </wp:positionH>
                <wp:positionV relativeFrom="paragraph">
                  <wp:posOffset>6316</wp:posOffset>
                </wp:positionV>
                <wp:extent cx="2094865" cy="1668162"/>
                <wp:effectExtent l="0" t="0" r="635" b="8255"/>
                <wp:wrapNone/>
                <wp:docPr id="11" name="Rectangle à coins arrondis 11"/>
                <wp:cNvGraphicFramePr/>
                <a:graphic xmlns:a="http://schemas.openxmlformats.org/drawingml/2006/main">
                  <a:graphicData uri="http://schemas.microsoft.com/office/word/2010/wordprocessingShape">
                    <wps:wsp>
                      <wps:cNvSpPr/>
                      <wps:spPr>
                        <a:xfrm>
                          <a:off x="0" y="0"/>
                          <a:ext cx="2094865" cy="1668162"/>
                        </a:xfrm>
                        <a:prstGeom prst="roundRect">
                          <a:avLst/>
                        </a:prstGeom>
                        <a:solidFill>
                          <a:schemeClr val="accent4">
                            <a:lumMod val="60000"/>
                            <a:lumOff val="40000"/>
                          </a:schemeClr>
                        </a:solidFill>
                        <a:ln w="9525">
                          <a:noFill/>
                        </a:ln>
                      </wps:spPr>
                      <wps:style>
                        <a:lnRef idx="2">
                          <a:schemeClr val="dk1"/>
                        </a:lnRef>
                        <a:fillRef idx="1">
                          <a:schemeClr val="lt1"/>
                        </a:fillRef>
                        <a:effectRef idx="0">
                          <a:schemeClr val="dk1"/>
                        </a:effectRef>
                        <a:fontRef idx="minor">
                          <a:schemeClr val="dk1"/>
                        </a:fontRef>
                      </wps:style>
                      <wps:txbx>
                        <w:txbxContent>
                          <w:p w14:paraId="4C76DDF2" w14:textId="7C22D883" w:rsidR="00C5293B" w:rsidRDefault="002B222E" w:rsidP="00AC0F24">
                            <w:pPr>
                              <w:spacing w:line="240" w:lineRule="auto"/>
                              <w:jc w:val="both"/>
                              <w:rPr>
                                <w:rFonts w:ascii="Arial" w:hAnsi="Arial" w:cs="Arial"/>
                                <w:color w:val="000000" w:themeColor="text1"/>
                              </w:rPr>
                            </w:pPr>
                            <w:r w:rsidRPr="00590964">
                              <w:rPr>
                                <w:rFonts w:ascii="Arial" w:hAnsi="Arial" w:cs="Arial"/>
                                <w:color w:val="000000" w:themeColor="text1"/>
                              </w:rPr>
                              <w:t>C11</w:t>
                            </w:r>
                            <w:r w:rsidRPr="00590964">
                              <w:rPr>
                                <w:rFonts w:ascii="Arial" w:hAnsi="Arial" w:cs="Arial"/>
                                <w:color w:val="000000" w:themeColor="text1"/>
                              </w:rPr>
                              <w:tab/>
                              <w:t xml:space="preserve">Adapter et mettre en œuvre des protocoles de techniques de soins esthétiques visage et corps </w:t>
                            </w:r>
                          </w:p>
                          <w:p w14:paraId="5C18871C" w14:textId="77777777" w:rsidR="00C80C0A" w:rsidRPr="00590964" w:rsidRDefault="00C80C0A" w:rsidP="00AC0F24">
                            <w:pPr>
                              <w:spacing w:line="240" w:lineRule="auto"/>
                              <w:jc w:val="both"/>
                              <w:rPr>
                                <w:rFonts w:ascii="Arial" w:hAnsi="Arial" w:cs="Arial"/>
                                <w:color w:val="000000" w:themeColor="text1"/>
                              </w:rPr>
                            </w:pPr>
                            <w:r w:rsidRPr="00590964">
                              <w:rPr>
                                <w:rFonts w:ascii="Arial" w:hAnsi="Arial" w:cs="Arial"/>
                                <w:color w:val="000000" w:themeColor="text1"/>
                              </w:rPr>
                              <w:t>C13</w:t>
                            </w:r>
                            <w:r w:rsidRPr="00590964">
                              <w:rPr>
                                <w:rFonts w:ascii="Arial" w:hAnsi="Arial" w:cs="Arial"/>
                                <w:color w:val="000000" w:themeColor="text1"/>
                              </w:rPr>
                              <w:tab/>
                              <w:t>Adapter et mettre en œuvre des protocoles de techniques esthétiques liées aux phanères</w:t>
                            </w:r>
                          </w:p>
                          <w:p w14:paraId="5FD9136C" w14:textId="77777777" w:rsidR="00C80C0A" w:rsidRPr="00590964" w:rsidRDefault="00C80C0A" w:rsidP="002B222E">
                            <w:pPr>
                              <w:jc w:val="both"/>
                              <w:rPr>
                                <w:rFonts w:ascii="Arial" w:hAnsi="Arial" w:cs="Arial"/>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C13F93" id="_x0000_s1039" style="position:absolute;margin-left:150pt;margin-top:.5pt;width:164.95pt;height:131.3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" fillcolor="#b2a1c7 [1943]" stroked="f">
                <v:textbox>
                  <w:txbxContent>
                    <w:p w14:paraId="4C76DDF2" w14:textId="7C22D883" w:rsidR="00C5293B" w:rsidRDefault="002B222E" w:rsidP="00AC0F24">
                      <w:pPr>
                        <w:spacing w:line="240" w:lineRule="auto"/>
                        <w:jc w:val="both"/>
                        <w:rPr>
                          <w:rFonts w:ascii="Arial" w:hAnsi="Arial" w:cs="Arial"/>
                          <w:color w:val="000000" w:themeColor="text1"/>
                        </w:rPr>
                      </w:pPr>
                      <w:r w:rsidRPr="00590964">
                        <w:rPr>
                          <w:rFonts w:ascii="Arial" w:hAnsi="Arial" w:cs="Arial"/>
                          <w:color w:val="000000" w:themeColor="text1"/>
                        </w:rPr>
                        <w:t>C11</w:t>
                      </w:r>
                      <w:r w:rsidRPr="00590964">
                        <w:rPr>
                          <w:rFonts w:ascii="Arial" w:hAnsi="Arial" w:cs="Arial"/>
                          <w:color w:val="000000" w:themeColor="text1"/>
                        </w:rPr>
                        <w:tab/>
                        <w:t xml:space="preserve">Adapter et mettre en œuvre des protocoles de techniques de soins esthétiques visage et corps </w:t>
                      </w:r>
                    </w:p>
                    <w:p w14:paraId="5C18871C" w14:textId="77777777" w:rsidR="00C80C0A" w:rsidRPr="00590964" w:rsidRDefault="00C80C0A" w:rsidP="00AC0F24">
                      <w:pPr>
                        <w:spacing w:line="240" w:lineRule="auto"/>
                        <w:jc w:val="both"/>
                        <w:rPr>
                          <w:rFonts w:ascii="Arial" w:hAnsi="Arial" w:cs="Arial"/>
                          <w:color w:val="000000" w:themeColor="text1"/>
                        </w:rPr>
                      </w:pPr>
                      <w:r w:rsidRPr="00590964">
                        <w:rPr>
                          <w:rFonts w:ascii="Arial" w:hAnsi="Arial" w:cs="Arial"/>
                          <w:color w:val="000000" w:themeColor="text1"/>
                        </w:rPr>
                        <w:t>C13</w:t>
                      </w:r>
                      <w:r w:rsidRPr="00590964">
                        <w:rPr>
                          <w:rFonts w:ascii="Arial" w:hAnsi="Arial" w:cs="Arial"/>
                          <w:color w:val="000000" w:themeColor="text1"/>
                        </w:rPr>
                        <w:tab/>
                        <w:t>Adapter et mettre en œuvre des protocoles de techniques esthétiques liées aux phanères</w:t>
                      </w:r>
                    </w:p>
                    <w:p w14:paraId="5FD9136C" w14:textId="77777777" w:rsidR="00C80C0A" w:rsidRPr="00590964" w:rsidRDefault="00C80C0A" w:rsidP="002B222E">
                      <w:pPr>
                        <w:jc w:val="both"/>
                        <w:rPr>
                          <w:rFonts w:ascii="Arial" w:hAnsi="Arial" w:cs="Arial"/>
                          <w:color w:val="000000" w:themeColor="text1"/>
                        </w:rPr>
                      </w:pPr>
                    </w:p>
                  </w:txbxContent>
                </v:textbox>
                <w10:wrap anchorx="margin"/>
              </v:roundrect>
            </w:pict>
          </mc:Fallback>
        </mc:AlternateContent>
      </w:r>
      <w:r w:rsidR="00590964">
        <w:rPr>
          <w:rFonts w:ascii="Arial" w:hAnsi="Arial" w:cs="Arial"/>
          <w:noProof/>
          <w:sz w:val="24"/>
          <w:szCs w:val="24"/>
          <w:lang w:eastAsia="fr-FR"/>
        </w:rPr>
        <mc:AlternateContent>
          <mc:Choice Requires="wps">
            <w:drawing>
              <wp:anchor distT="0" distB="0" distL="114300" distR="114300" simplePos="0" relativeHeight="251671552" behindDoc="0" locked="0" layoutInCell="1" allowOverlap="1" wp14:anchorId="34070302" wp14:editId="37A8F4F7">
                <wp:simplePos x="0" y="0"/>
                <wp:positionH relativeFrom="margin">
                  <wp:posOffset>-183103</wp:posOffset>
                </wp:positionH>
                <wp:positionV relativeFrom="paragraph">
                  <wp:posOffset>110610</wp:posOffset>
                </wp:positionV>
                <wp:extent cx="1951990" cy="1272746"/>
                <wp:effectExtent l="0" t="0" r="0" b="3810"/>
                <wp:wrapNone/>
                <wp:docPr id="3" name="Rectangle à coins arrondis 3"/>
                <wp:cNvGraphicFramePr/>
                <a:graphic xmlns:a="http://schemas.openxmlformats.org/drawingml/2006/main">
                  <a:graphicData uri="http://schemas.microsoft.com/office/word/2010/wordprocessingShape">
                    <wps:wsp>
                      <wps:cNvSpPr/>
                      <wps:spPr>
                        <a:xfrm>
                          <a:off x="0" y="0"/>
                          <a:ext cx="1951990" cy="1272746"/>
                        </a:xfrm>
                        <a:prstGeom prst="roundRect">
                          <a:avLst/>
                        </a:prstGeom>
                        <a:solidFill>
                          <a:schemeClr val="accent4">
                            <a:lumMod val="60000"/>
                            <a:lumOff val="40000"/>
                          </a:schemeClr>
                        </a:solidFill>
                        <a:ln w="9525">
                          <a:noFill/>
                        </a:ln>
                      </wps:spPr>
                      <wps:style>
                        <a:lnRef idx="2">
                          <a:schemeClr val="dk1"/>
                        </a:lnRef>
                        <a:fillRef idx="1">
                          <a:schemeClr val="lt1"/>
                        </a:fillRef>
                        <a:effectRef idx="0">
                          <a:schemeClr val="dk1"/>
                        </a:effectRef>
                        <a:fontRef idx="minor">
                          <a:schemeClr val="dk1"/>
                        </a:fontRef>
                      </wps:style>
                      <wps:txbx>
                        <w:txbxContent>
                          <w:p w14:paraId="3FFFB241" w14:textId="68B63C57" w:rsidR="000A7E02" w:rsidRPr="00590964" w:rsidRDefault="00E71D07" w:rsidP="00590964">
                            <w:pPr>
                              <w:spacing w:after="0" w:line="360" w:lineRule="auto"/>
                              <w:jc w:val="center"/>
                              <w:rPr>
                                <w:rFonts w:ascii="Arial" w:hAnsi="Arial" w:cs="Arial"/>
                                <w:sz w:val="24"/>
                                <w:szCs w:val="24"/>
                              </w:rPr>
                            </w:pPr>
                            <w:r w:rsidRPr="00590964">
                              <w:rPr>
                                <w:rFonts w:ascii="Arial" w:hAnsi="Arial" w:cs="Arial"/>
                                <w:color w:val="000000" w:themeColor="text1"/>
                                <w:sz w:val="24"/>
                                <w:szCs w:val="24"/>
                              </w:rPr>
                              <w:t>S</w:t>
                            </w:r>
                            <w:r w:rsidR="00BC05BE" w:rsidRPr="00590964">
                              <w:rPr>
                                <w:rFonts w:ascii="Arial" w:hAnsi="Arial" w:cs="Arial"/>
                                <w:color w:val="000000" w:themeColor="text1"/>
                                <w:sz w:val="24"/>
                                <w:szCs w:val="24"/>
                              </w:rPr>
                              <w:t xml:space="preserve">avoirs associés des compétences du pôle 1, </w:t>
                            </w:r>
                            <w:r w:rsidR="00BC05BE" w:rsidRPr="00590964">
                              <w:rPr>
                                <w:rFonts w:ascii="Arial" w:hAnsi="Arial" w:cs="Arial"/>
                                <w:b/>
                                <w:bCs/>
                                <w:color w:val="000000" w:themeColor="text1"/>
                                <w:sz w:val="24"/>
                                <w:szCs w:val="24"/>
                              </w:rPr>
                              <w:t>dont obligatoirement</w:t>
                            </w:r>
                            <w:r w:rsidRPr="00590964">
                              <w:rPr>
                                <w:rFonts w:ascii="Arial" w:hAnsi="Arial" w:cs="Arial"/>
                                <w:b/>
                                <w:bCs/>
                                <w:color w:val="000000" w:themeColor="text1"/>
                                <w:sz w:val="24"/>
                                <w:szCs w:val="24"/>
                              </w:rPr>
                              <w:t xml:space="preserve"> </w:t>
                            </w:r>
                            <w:r w:rsidR="00BC05BE" w:rsidRPr="00590964">
                              <w:rPr>
                                <w:rFonts w:ascii="Arial" w:hAnsi="Arial" w:cs="Arial"/>
                                <w:b/>
                                <w:bCs/>
                                <w:color w:val="000000" w:themeColor="text1"/>
                                <w:sz w:val="24"/>
                                <w:szCs w:val="24"/>
                              </w:rPr>
                              <w:t>S1.1.4 prestation UV</w:t>
                            </w:r>
                            <w:r w:rsidR="000A7E02" w:rsidRPr="00590964">
                              <w:rPr>
                                <w:rFonts w:ascii="Arial" w:hAnsi="Arial" w:cs="Arial"/>
                                <w:sz w:val="24"/>
                                <w:szCs w:val="24"/>
                              </w:rPr>
                              <w:t>.</w:t>
                            </w:r>
                          </w:p>
                          <w:p w14:paraId="593E23F6" w14:textId="77777777" w:rsidR="000A7E02" w:rsidRPr="000A7E02" w:rsidRDefault="000A7E02" w:rsidP="000A7E02">
                            <w:pPr>
                              <w:spacing w:after="0"/>
                              <w:rPr>
                                <w:rFonts w:ascii="Arial" w:hAnsi="Arial" w:cs="Arial"/>
                                <w:b/>
                                <w:bCs/>
                                <w:color w:val="000000" w:themeColor="text1"/>
                                <w:sz w:val="20"/>
                                <w:szCs w:val="20"/>
                              </w:rPr>
                            </w:pPr>
                          </w:p>
                          <w:p w14:paraId="4F6649B2" w14:textId="57B49DF3" w:rsidR="000A7E02" w:rsidRPr="000A7E02" w:rsidRDefault="000A7E02" w:rsidP="000A7E02">
                            <w:pPr>
                              <w:spacing w:after="0"/>
                              <w:rPr>
                                <w:rFonts w:ascii="Arial" w:hAnsi="Arial" w:cs="Arial"/>
                                <w:b/>
                                <w:bCs/>
                                <w:color w:val="000000" w:themeColor="text1"/>
                                <w:sz w:val="20"/>
                                <w:szCs w:val="20"/>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070302" id="Rectangle à coins arrondis 3" o:spid="_x0000_s1040" style="position:absolute;margin-left:-14.4pt;margin-top:8.7pt;width:153.7pt;height:100.2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" fillcolor="#b2a1c7 [1943]" stroked="f">
                <v:textbox>
                  <w:txbxContent>
                    <w:p w14:paraId="3FFFB241" w14:textId="68B63C57" w:rsidR="000A7E02" w:rsidRPr="00590964" w:rsidRDefault="00E71D07" w:rsidP="00590964">
                      <w:pPr>
                        <w:spacing w:after="0" w:line="360" w:lineRule="auto"/>
                        <w:jc w:val="center"/>
                        <w:rPr>
                          <w:rFonts w:ascii="Arial" w:hAnsi="Arial" w:cs="Arial"/>
                          <w:sz w:val="24"/>
                          <w:szCs w:val="24"/>
                        </w:rPr>
                      </w:pPr>
                      <w:r w:rsidRPr="00590964">
                        <w:rPr>
                          <w:rFonts w:ascii="Arial" w:hAnsi="Arial" w:cs="Arial"/>
                          <w:color w:val="000000" w:themeColor="text1"/>
                          <w:sz w:val="24"/>
                          <w:szCs w:val="24"/>
                        </w:rPr>
                        <w:t>S</w:t>
                      </w:r>
                      <w:r w:rsidR="00BC05BE" w:rsidRPr="00590964">
                        <w:rPr>
                          <w:rFonts w:ascii="Arial" w:hAnsi="Arial" w:cs="Arial"/>
                          <w:color w:val="000000" w:themeColor="text1"/>
                          <w:sz w:val="24"/>
                          <w:szCs w:val="24"/>
                        </w:rPr>
                        <w:t xml:space="preserve">avoirs associés des compétences du pôle 1, </w:t>
                      </w:r>
                      <w:r w:rsidR="00BC05BE" w:rsidRPr="00590964">
                        <w:rPr>
                          <w:rFonts w:ascii="Arial" w:hAnsi="Arial" w:cs="Arial"/>
                          <w:b/>
                          <w:bCs/>
                          <w:color w:val="000000" w:themeColor="text1"/>
                          <w:sz w:val="24"/>
                          <w:szCs w:val="24"/>
                        </w:rPr>
                        <w:t>dont obligatoirement</w:t>
                      </w:r>
                      <w:r w:rsidRPr="00590964">
                        <w:rPr>
                          <w:rFonts w:ascii="Arial" w:hAnsi="Arial" w:cs="Arial"/>
                          <w:b/>
                          <w:bCs/>
                          <w:color w:val="000000" w:themeColor="text1"/>
                          <w:sz w:val="24"/>
                          <w:szCs w:val="24"/>
                        </w:rPr>
                        <w:t xml:space="preserve"> </w:t>
                      </w:r>
                      <w:r w:rsidR="00BC05BE" w:rsidRPr="00590964">
                        <w:rPr>
                          <w:rFonts w:ascii="Arial" w:hAnsi="Arial" w:cs="Arial"/>
                          <w:b/>
                          <w:bCs/>
                          <w:color w:val="000000" w:themeColor="text1"/>
                          <w:sz w:val="24"/>
                          <w:szCs w:val="24"/>
                        </w:rPr>
                        <w:t>S1.1.4 prestation UV</w:t>
                      </w:r>
                      <w:r w:rsidR="000A7E02" w:rsidRPr="00590964">
                        <w:rPr>
                          <w:rFonts w:ascii="Arial" w:hAnsi="Arial" w:cs="Arial"/>
                          <w:sz w:val="24"/>
                          <w:szCs w:val="24"/>
                        </w:rPr>
                        <w:t>.</w:t>
                      </w:r>
                    </w:p>
                    <w:p w14:paraId="593E23F6" w14:textId="77777777" w:rsidR="000A7E02" w:rsidRPr="000A7E02" w:rsidRDefault="000A7E02" w:rsidP="000A7E02">
                      <w:pPr>
                        <w:spacing w:after="0"/>
                        <w:rPr>
                          <w:rFonts w:ascii="Arial" w:hAnsi="Arial" w:cs="Arial"/>
                          <w:b/>
                          <w:bCs/>
                          <w:color w:val="000000" w:themeColor="text1"/>
                          <w:sz w:val="20"/>
                          <w:szCs w:val="20"/>
                        </w:rPr>
                      </w:pPr>
                    </w:p>
                    <w:p w14:paraId="4F6649B2" w14:textId="57B49DF3" w:rsidR="000A7E02" w:rsidRPr="000A7E02" w:rsidRDefault="000A7E02" w:rsidP="000A7E02">
                      <w:pPr>
                        <w:spacing w:after="0"/>
                        <w:rPr>
                          <w:rFonts w:ascii="Arial" w:hAnsi="Arial" w:cs="Arial"/>
                          <w:b/>
                          <w:bCs/>
                          <w:color w:val="000000" w:themeColor="text1"/>
                          <w:sz w:val="20"/>
                          <w:szCs w:val="20"/>
                          <w:u w:val="single"/>
                        </w:rPr>
                      </w:pPr>
                    </w:p>
                  </w:txbxContent>
                </v:textbox>
                <w10:wrap anchorx="margin"/>
              </v:roundrect>
            </w:pict>
          </mc:Fallback>
        </mc:AlternateContent>
      </w:r>
    </w:p>
    <w:p w14:paraId="0C0F8FF7" w14:textId="72B2E145" w:rsidR="00582E22" w:rsidRPr="003A12DA" w:rsidRDefault="00582E22" w:rsidP="00920170">
      <w:pPr>
        <w:rPr>
          <w:rFonts w:ascii="Arial" w:hAnsi="Arial" w:cs="Arial"/>
          <w:sz w:val="24"/>
          <w:szCs w:val="24"/>
        </w:rPr>
      </w:pPr>
    </w:p>
    <w:p w14:paraId="4C12BAB1" w14:textId="0C28B2C9" w:rsidR="00771C97" w:rsidRPr="00C5293B" w:rsidRDefault="00771C97" w:rsidP="00920170">
      <w:pPr>
        <w:rPr>
          <w:rFonts w:ascii="Arial" w:hAnsi="Arial" w:cs="Arial"/>
          <w:sz w:val="24"/>
          <w:szCs w:val="24"/>
        </w:rPr>
      </w:pPr>
    </w:p>
    <w:p w14:paraId="2333516F" w14:textId="2F6606CC" w:rsidR="0025008B" w:rsidRDefault="0025008B" w:rsidP="0025008B">
      <w:pPr>
        <w:jc w:val="center"/>
        <w:rPr>
          <w:rFonts w:ascii="Arial" w:hAnsi="Arial" w:cs="Arial"/>
        </w:rPr>
      </w:pPr>
    </w:p>
    <w:p w14:paraId="02C7E33F" w14:textId="3D9BA801" w:rsidR="0025008B" w:rsidRDefault="0025008B" w:rsidP="0025008B">
      <w:pPr>
        <w:jc w:val="center"/>
        <w:rPr>
          <w:rFonts w:ascii="Arial" w:hAnsi="Arial" w:cs="Arial"/>
        </w:rPr>
      </w:pPr>
    </w:p>
    <w:tbl>
      <w:tblPr>
        <w:tblStyle w:val="Grilledutableau"/>
        <w:tblW w:w="10060" w:type="dxa"/>
        <w:tblLook w:val="04A0" w:firstRow="1" w:lastRow="0" w:firstColumn="1" w:lastColumn="0" w:noHBand="0" w:noVBand="1"/>
      </w:tblPr>
      <w:tblGrid>
        <w:gridCol w:w="2263"/>
        <w:gridCol w:w="7797"/>
      </w:tblGrid>
      <w:tr w:rsidR="002D7B38" w:rsidRPr="004A0C23" w14:paraId="09385C9B" w14:textId="77777777" w:rsidTr="000836A9">
        <w:trPr>
          <w:trHeight w:val="249"/>
        </w:trPr>
        <w:tc>
          <w:tcPr>
            <w:tcW w:w="10060" w:type="dxa"/>
            <w:gridSpan w:val="2"/>
            <w:shd w:val="clear" w:color="auto" w:fill="B2A1C7" w:themeFill="accent4" w:themeFillTint="99"/>
          </w:tcPr>
          <w:p w14:paraId="01071EE1" w14:textId="6B39D0E3" w:rsidR="002D7B38" w:rsidRPr="004A0C23" w:rsidRDefault="002D7B38" w:rsidP="001E76C4">
            <w:pPr>
              <w:jc w:val="center"/>
              <w:rPr>
                <w:rFonts w:eastAsia="Calibri"/>
                <w:b/>
                <w:sz w:val="20"/>
                <w:szCs w:val="20"/>
              </w:rPr>
            </w:pPr>
            <w:r>
              <w:rPr>
                <w:rFonts w:eastAsia="Arial"/>
                <w:b/>
                <w:color w:val="000000"/>
                <w:sz w:val="20"/>
                <w:szCs w:val="20"/>
              </w:rPr>
              <w:lastRenderedPageBreak/>
              <w:t xml:space="preserve">Savoirs associés du </w:t>
            </w:r>
            <w:r w:rsidR="000836A9">
              <w:rPr>
                <w:rFonts w:eastAsia="Arial"/>
                <w:b/>
                <w:color w:val="000000"/>
                <w:sz w:val="20"/>
                <w:szCs w:val="20"/>
              </w:rPr>
              <w:t>POLE 1</w:t>
            </w:r>
          </w:p>
        </w:tc>
      </w:tr>
      <w:tr w:rsidR="002D7B38" w:rsidRPr="00A66391" w14:paraId="4BD9D6F0" w14:textId="77777777" w:rsidTr="000836A9">
        <w:trPr>
          <w:trHeight w:val="249"/>
        </w:trPr>
        <w:tc>
          <w:tcPr>
            <w:tcW w:w="10060" w:type="dxa"/>
            <w:gridSpan w:val="2"/>
            <w:shd w:val="clear" w:color="auto" w:fill="B2A1C7" w:themeFill="accent4" w:themeFillTint="99"/>
          </w:tcPr>
          <w:p w14:paraId="524568FF" w14:textId="6E581665" w:rsidR="002D7B38" w:rsidRPr="00A66391" w:rsidRDefault="002D7B38" w:rsidP="001E76C4">
            <w:pPr>
              <w:jc w:val="center"/>
              <w:rPr>
                <w:rFonts w:eastAsia="Calibri"/>
                <w:b/>
                <w:sz w:val="20"/>
                <w:szCs w:val="20"/>
              </w:rPr>
            </w:pPr>
            <w:r w:rsidRPr="001C334D">
              <w:rPr>
                <w:rFonts w:eastAsia="Calibri"/>
                <w:b/>
                <w:sz w:val="20"/>
                <w:szCs w:val="20"/>
              </w:rPr>
              <w:t xml:space="preserve">TECHNIQUES </w:t>
            </w:r>
            <w:r w:rsidR="000836A9">
              <w:rPr>
                <w:rFonts w:eastAsia="Calibri"/>
                <w:b/>
                <w:sz w:val="20"/>
                <w:szCs w:val="20"/>
              </w:rPr>
              <w:t>DE SOINS ESTHETIQUES DU VISAGE</w:t>
            </w:r>
          </w:p>
        </w:tc>
      </w:tr>
      <w:tr w:rsidR="002D7B38" w:rsidRPr="004A0C23" w14:paraId="1CFB97CC" w14:textId="77777777" w:rsidTr="002D7B38">
        <w:tc>
          <w:tcPr>
            <w:tcW w:w="2263" w:type="dxa"/>
            <w:vAlign w:val="center"/>
          </w:tcPr>
          <w:p w14:paraId="7F17A4AD" w14:textId="743219BA" w:rsidR="002D7B38" w:rsidRPr="001C334D" w:rsidRDefault="000836A9" w:rsidP="001E76C4">
            <w:pPr>
              <w:jc w:val="center"/>
              <w:rPr>
                <w:b/>
                <w:sz w:val="20"/>
                <w:szCs w:val="20"/>
              </w:rPr>
            </w:pPr>
            <w:r>
              <w:rPr>
                <w:b/>
                <w:sz w:val="20"/>
                <w:szCs w:val="20"/>
              </w:rPr>
              <w:t>Biologie</w:t>
            </w:r>
          </w:p>
        </w:tc>
        <w:tc>
          <w:tcPr>
            <w:tcW w:w="7797" w:type="dxa"/>
          </w:tcPr>
          <w:p w14:paraId="49158BD7" w14:textId="30496C60" w:rsidR="002D7B38" w:rsidRPr="004A0C23" w:rsidRDefault="000836A9" w:rsidP="001E76C4">
            <w:pPr>
              <w:pStyle w:val="Paragraphedeliste"/>
              <w:numPr>
                <w:ilvl w:val="0"/>
                <w:numId w:val="1"/>
              </w:numPr>
              <w:rPr>
                <w:rFonts w:ascii="Arial" w:hAnsi="Arial" w:cs="Arial"/>
                <w:sz w:val="16"/>
                <w:szCs w:val="16"/>
              </w:rPr>
            </w:pPr>
            <w:r>
              <w:rPr>
                <w:rFonts w:ascii="Arial" w:hAnsi="Arial" w:cs="Arial"/>
                <w:sz w:val="16"/>
                <w:szCs w:val="16"/>
              </w:rPr>
              <w:t xml:space="preserve">Anatomie Os et muscles </w:t>
            </w:r>
            <w:r w:rsidRPr="000836A9">
              <w:rPr>
                <w:rFonts w:ascii="Arial" w:hAnsi="Arial" w:cs="Arial"/>
                <w:sz w:val="16"/>
                <w:szCs w:val="16"/>
              </w:rPr>
              <w:t>: tête, cou, décolleté</w:t>
            </w:r>
          </w:p>
          <w:p w14:paraId="75B7595A" w14:textId="77777777" w:rsidR="002D7B38" w:rsidRDefault="000836A9" w:rsidP="001E76C4">
            <w:pPr>
              <w:pStyle w:val="Paragraphedeliste"/>
              <w:numPr>
                <w:ilvl w:val="0"/>
                <w:numId w:val="1"/>
              </w:numPr>
              <w:rPr>
                <w:rFonts w:ascii="Arial" w:hAnsi="Arial" w:cs="Arial"/>
                <w:sz w:val="16"/>
                <w:szCs w:val="16"/>
              </w:rPr>
            </w:pPr>
            <w:r w:rsidRPr="000836A9">
              <w:rPr>
                <w:rFonts w:ascii="Arial" w:hAnsi="Arial" w:cs="Arial"/>
                <w:sz w:val="16"/>
                <w:szCs w:val="16"/>
              </w:rPr>
              <w:t>Constituants de la matière vivante :</w:t>
            </w:r>
            <w:r>
              <w:rPr>
                <w:rFonts w:ascii="Arial" w:hAnsi="Arial" w:cs="Arial"/>
                <w:sz w:val="16"/>
                <w:szCs w:val="16"/>
              </w:rPr>
              <w:t xml:space="preserve"> eau, éléments minéraux, vitamines</w:t>
            </w:r>
          </w:p>
          <w:p w14:paraId="70DED3F8" w14:textId="77777777" w:rsidR="000836A9" w:rsidRDefault="000836A9" w:rsidP="001E76C4">
            <w:pPr>
              <w:pStyle w:val="Paragraphedeliste"/>
              <w:numPr>
                <w:ilvl w:val="0"/>
                <w:numId w:val="1"/>
              </w:numPr>
              <w:rPr>
                <w:rFonts w:ascii="Arial" w:hAnsi="Arial" w:cs="Arial"/>
                <w:sz w:val="16"/>
                <w:szCs w:val="16"/>
              </w:rPr>
            </w:pPr>
            <w:r>
              <w:rPr>
                <w:rFonts w:ascii="Arial" w:hAnsi="Arial" w:cs="Arial"/>
                <w:sz w:val="16"/>
                <w:szCs w:val="16"/>
              </w:rPr>
              <w:t>La cellule</w:t>
            </w:r>
          </w:p>
          <w:p w14:paraId="3EF90307" w14:textId="77777777" w:rsidR="000836A9" w:rsidRDefault="000836A9" w:rsidP="001E76C4">
            <w:pPr>
              <w:pStyle w:val="Paragraphedeliste"/>
              <w:numPr>
                <w:ilvl w:val="0"/>
                <w:numId w:val="1"/>
              </w:numPr>
              <w:rPr>
                <w:rFonts w:ascii="Arial" w:hAnsi="Arial" w:cs="Arial"/>
                <w:sz w:val="16"/>
                <w:szCs w:val="16"/>
              </w:rPr>
            </w:pPr>
            <w:r>
              <w:rPr>
                <w:rFonts w:ascii="Arial" w:hAnsi="Arial" w:cs="Arial"/>
                <w:sz w:val="16"/>
                <w:szCs w:val="16"/>
              </w:rPr>
              <w:t>Les tissus</w:t>
            </w:r>
          </w:p>
          <w:p w14:paraId="598921CE" w14:textId="2F5ED3A7" w:rsidR="000836A9" w:rsidRDefault="000836A9" w:rsidP="001E76C4">
            <w:pPr>
              <w:pStyle w:val="Paragraphedeliste"/>
              <w:numPr>
                <w:ilvl w:val="0"/>
                <w:numId w:val="1"/>
              </w:numPr>
              <w:rPr>
                <w:rFonts w:ascii="Arial" w:hAnsi="Arial" w:cs="Arial"/>
                <w:sz w:val="16"/>
                <w:szCs w:val="16"/>
              </w:rPr>
            </w:pPr>
            <w:r>
              <w:rPr>
                <w:rFonts w:ascii="Arial" w:hAnsi="Arial" w:cs="Arial"/>
                <w:sz w:val="16"/>
                <w:szCs w:val="16"/>
              </w:rPr>
              <w:t>Le système tégumentaire de la peau – Les annexes cutanées</w:t>
            </w:r>
          </w:p>
          <w:p w14:paraId="4B867120" w14:textId="77777777" w:rsidR="000836A9" w:rsidRDefault="000836A9" w:rsidP="001E76C4">
            <w:pPr>
              <w:pStyle w:val="Paragraphedeliste"/>
              <w:numPr>
                <w:ilvl w:val="0"/>
                <w:numId w:val="1"/>
              </w:numPr>
              <w:rPr>
                <w:rFonts w:ascii="Arial" w:hAnsi="Arial" w:cs="Arial"/>
                <w:sz w:val="16"/>
                <w:szCs w:val="16"/>
              </w:rPr>
            </w:pPr>
            <w:r>
              <w:rPr>
                <w:rFonts w:ascii="Arial" w:hAnsi="Arial" w:cs="Arial"/>
                <w:sz w:val="16"/>
                <w:szCs w:val="16"/>
              </w:rPr>
              <w:t>La vascularisation cutanée</w:t>
            </w:r>
          </w:p>
          <w:p w14:paraId="1080D068" w14:textId="77777777" w:rsidR="000836A9" w:rsidRDefault="000836A9" w:rsidP="001E76C4">
            <w:pPr>
              <w:pStyle w:val="Paragraphedeliste"/>
              <w:numPr>
                <w:ilvl w:val="0"/>
                <w:numId w:val="1"/>
              </w:numPr>
              <w:rPr>
                <w:rFonts w:ascii="Arial" w:hAnsi="Arial" w:cs="Arial"/>
                <w:sz w:val="16"/>
                <w:szCs w:val="16"/>
              </w:rPr>
            </w:pPr>
            <w:r>
              <w:rPr>
                <w:rFonts w:ascii="Arial" w:hAnsi="Arial" w:cs="Arial"/>
                <w:sz w:val="16"/>
                <w:szCs w:val="16"/>
              </w:rPr>
              <w:t>Les différents types et états de la peau</w:t>
            </w:r>
          </w:p>
          <w:p w14:paraId="090E7547" w14:textId="77777777" w:rsidR="006133E1" w:rsidRDefault="006133E1" w:rsidP="001E76C4">
            <w:pPr>
              <w:pStyle w:val="Paragraphedeliste"/>
              <w:numPr>
                <w:ilvl w:val="0"/>
                <w:numId w:val="1"/>
              </w:numPr>
              <w:rPr>
                <w:rFonts w:ascii="Arial" w:hAnsi="Arial" w:cs="Arial"/>
                <w:sz w:val="16"/>
                <w:szCs w:val="16"/>
              </w:rPr>
            </w:pPr>
            <w:r>
              <w:rPr>
                <w:rFonts w:ascii="Arial" w:hAnsi="Arial" w:cs="Arial"/>
                <w:sz w:val="16"/>
                <w:szCs w:val="16"/>
              </w:rPr>
              <w:t>Le vieillissement cutané</w:t>
            </w:r>
          </w:p>
          <w:p w14:paraId="4CDB2311" w14:textId="77777777" w:rsidR="006133E1" w:rsidRDefault="006133E1" w:rsidP="001E76C4">
            <w:pPr>
              <w:pStyle w:val="Paragraphedeliste"/>
              <w:numPr>
                <w:ilvl w:val="0"/>
                <w:numId w:val="1"/>
              </w:numPr>
              <w:rPr>
                <w:rFonts w:ascii="Arial" w:hAnsi="Arial" w:cs="Arial"/>
                <w:sz w:val="16"/>
                <w:szCs w:val="16"/>
              </w:rPr>
            </w:pPr>
            <w:r>
              <w:rPr>
                <w:rFonts w:ascii="Arial" w:hAnsi="Arial" w:cs="Arial"/>
                <w:sz w:val="16"/>
                <w:szCs w:val="16"/>
              </w:rPr>
              <w:t>Les principales dermatoses</w:t>
            </w:r>
          </w:p>
          <w:p w14:paraId="5B6A6D9A" w14:textId="4106AC16" w:rsidR="006133E1" w:rsidRPr="004A0C23" w:rsidRDefault="006133E1" w:rsidP="001E76C4">
            <w:pPr>
              <w:pStyle w:val="Paragraphedeliste"/>
              <w:numPr>
                <w:ilvl w:val="0"/>
                <w:numId w:val="1"/>
              </w:numPr>
              <w:rPr>
                <w:rFonts w:ascii="Arial" w:hAnsi="Arial" w:cs="Arial"/>
                <w:sz w:val="16"/>
                <w:szCs w:val="16"/>
              </w:rPr>
            </w:pPr>
            <w:r>
              <w:rPr>
                <w:rFonts w:ascii="Arial" w:hAnsi="Arial" w:cs="Arial"/>
                <w:sz w:val="16"/>
                <w:szCs w:val="16"/>
              </w:rPr>
              <w:t>Bio contamination et prévention</w:t>
            </w:r>
          </w:p>
        </w:tc>
      </w:tr>
      <w:tr w:rsidR="002D7B38" w:rsidRPr="004A0C23" w14:paraId="417EACD9" w14:textId="77777777" w:rsidTr="002D7B38">
        <w:tc>
          <w:tcPr>
            <w:tcW w:w="2263" w:type="dxa"/>
            <w:vAlign w:val="center"/>
          </w:tcPr>
          <w:p w14:paraId="7AFB2155" w14:textId="77D4850A" w:rsidR="002D7B38" w:rsidRPr="001C334D" w:rsidRDefault="006133E1" w:rsidP="001E76C4">
            <w:pPr>
              <w:jc w:val="center"/>
              <w:rPr>
                <w:sz w:val="20"/>
                <w:szCs w:val="20"/>
              </w:rPr>
            </w:pPr>
            <w:r>
              <w:rPr>
                <w:b/>
                <w:sz w:val="20"/>
                <w:szCs w:val="20"/>
              </w:rPr>
              <w:t>Technologie</w:t>
            </w:r>
          </w:p>
        </w:tc>
        <w:tc>
          <w:tcPr>
            <w:tcW w:w="7797" w:type="dxa"/>
          </w:tcPr>
          <w:p w14:paraId="5ED2D0F7" w14:textId="77777777" w:rsidR="006133E1" w:rsidRDefault="006133E1" w:rsidP="001E76C4">
            <w:pPr>
              <w:pStyle w:val="Paragraphedeliste"/>
              <w:numPr>
                <w:ilvl w:val="0"/>
                <w:numId w:val="1"/>
              </w:numPr>
              <w:rPr>
                <w:rFonts w:ascii="Arial" w:hAnsi="Arial" w:cs="Arial"/>
                <w:sz w:val="16"/>
                <w:szCs w:val="16"/>
              </w:rPr>
            </w:pPr>
            <w:r w:rsidRPr="006133E1">
              <w:rPr>
                <w:rFonts w:ascii="Arial" w:hAnsi="Arial" w:cs="Arial"/>
                <w:sz w:val="16"/>
                <w:szCs w:val="16"/>
              </w:rPr>
              <w:t>Installation du poste de travail en soin visage</w:t>
            </w:r>
          </w:p>
          <w:p w14:paraId="2927F897" w14:textId="77777777" w:rsidR="006133E1" w:rsidRDefault="006133E1" w:rsidP="001E76C4">
            <w:pPr>
              <w:pStyle w:val="Paragraphedeliste"/>
              <w:widowControl w:val="0"/>
              <w:numPr>
                <w:ilvl w:val="0"/>
                <w:numId w:val="1"/>
              </w:numPr>
              <w:autoSpaceDE w:val="0"/>
              <w:autoSpaceDN w:val="0"/>
              <w:rPr>
                <w:rFonts w:ascii="Arial" w:hAnsi="Arial" w:cs="Arial"/>
                <w:sz w:val="16"/>
                <w:szCs w:val="16"/>
              </w:rPr>
            </w:pPr>
            <w:r w:rsidRPr="006133E1">
              <w:rPr>
                <w:rFonts w:ascii="Arial" w:hAnsi="Arial" w:cs="Arial"/>
                <w:sz w:val="16"/>
                <w:szCs w:val="16"/>
              </w:rPr>
              <w:t>Techniques de soins esthétiques visage, cou et décolleté</w:t>
            </w:r>
          </w:p>
          <w:p w14:paraId="7327308E" w14:textId="144ECAC1" w:rsidR="002D7B38" w:rsidRPr="004A0C23" w:rsidRDefault="006133E1" w:rsidP="001E76C4">
            <w:pPr>
              <w:pStyle w:val="Paragraphedeliste"/>
              <w:widowControl w:val="0"/>
              <w:numPr>
                <w:ilvl w:val="0"/>
                <w:numId w:val="1"/>
              </w:numPr>
              <w:autoSpaceDE w:val="0"/>
              <w:autoSpaceDN w:val="0"/>
              <w:rPr>
                <w:rFonts w:ascii="Arial" w:hAnsi="Arial" w:cs="Arial"/>
                <w:sz w:val="16"/>
                <w:szCs w:val="16"/>
              </w:rPr>
            </w:pPr>
            <w:r w:rsidRPr="006133E1">
              <w:rPr>
                <w:rFonts w:ascii="Arial" w:hAnsi="Arial" w:cs="Arial"/>
                <w:sz w:val="16"/>
                <w:szCs w:val="16"/>
              </w:rPr>
              <w:t>Produits cosmétiques</w:t>
            </w:r>
          </w:p>
        </w:tc>
      </w:tr>
      <w:tr w:rsidR="002D7B38" w:rsidRPr="001C334D" w14:paraId="7F503137" w14:textId="77777777" w:rsidTr="000836A9">
        <w:trPr>
          <w:trHeight w:val="185"/>
        </w:trPr>
        <w:tc>
          <w:tcPr>
            <w:tcW w:w="10060" w:type="dxa"/>
            <w:gridSpan w:val="2"/>
            <w:tcBorders>
              <w:top w:val="single" w:sz="4" w:space="0" w:color="auto"/>
            </w:tcBorders>
            <w:shd w:val="clear" w:color="auto" w:fill="B2A1C7" w:themeFill="accent4" w:themeFillTint="99"/>
          </w:tcPr>
          <w:p w14:paraId="004201EA" w14:textId="5D32C82A" w:rsidR="002D7B38" w:rsidRPr="001C334D" w:rsidRDefault="006133E1" w:rsidP="001E76C4">
            <w:pPr>
              <w:tabs>
                <w:tab w:val="left" w:pos="1710"/>
                <w:tab w:val="center" w:pos="3223"/>
              </w:tabs>
              <w:jc w:val="center"/>
              <w:rPr>
                <w:b/>
                <w:sz w:val="20"/>
                <w:szCs w:val="20"/>
              </w:rPr>
            </w:pPr>
            <w:r w:rsidRPr="006133E1">
              <w:rPr>
                <w:b/>
                <w:sz w:val="20"/>
                <w:szCs w:val="20"/>
              </w:rPr>
              <w:t>TECHNIQUES DE SOINS ESTHETIQUES DU CORPS</w:t>
            </w:r>
          </w:p>
        </w:tc>
      </w:tr>
      <w:tr w:rsidR="002D7B38" w:rsidRPr="004A0C23" w14:paraId="1AD3F95A" w14:textId="77777777" w:rsidTr="002D7B38">
        <w:tc>
          <w:tcPr>
            <w:tcW w:w="2263" w:type="dxa"/>
            <w:vAlign w:val="center"/>
          </w:tcPr>
          <w:p w14:paraId="427D0890" w14:textId="097C8414" w:rsidR="002D7B38" w:rsidRPr="001C334D" w:rsidRDefault="003C0770" w:rsidP="001E76C4">
            <w:pPr>
              <w:jc w:val="center"/>
              <w:rPr>
                <w:sz w:val="20"/>
                <w:szCs w:val="20"/>
              </w:rPr>
            </w:pPr>
            <w:r>
              <w:rPr>
                <w:b/>
                <w:sz w:val="20"/>
                <w:szCs w:val="20"/>
              </w:rPr>
              <w:t>Biologie</w:t>
            </w:r>
          </w:p>
        </w:tc>
        <w:tc>
          <w:tcPr>
            <w:tcW w:w="7797" w:type="dxa"/>
          </w:tcPr>
          <w:p w14:paraId="3EF1E327" w14:textId="77777777" w:rsidR="003C0770" w:rsidRDefault="003C0770" w:rsidP="001E76C4">
            <w:pPr>
              <w:pStyle w:val="Paragraphedeliste"/>
              <w:numPr>
                <w:ilvl w:val="0"/>
                <w:numId w:val="1"/>
              </w:numPr>
              <w:rPr>
                <w:rFonts w:ascii="Arial" w:hAnsi="Arial" w:cs="Arial"/>
                <w:sz w:val="16"/>
                <w:szCs w:val="16"/>
              </w:rPr>
            </w:pPr>
            <w:r w:rsidRPr="003C0770">
              <w:rPr>
                <w:rFonts w:ascii="Arial" w:hAnsi="Arial" w:cs="Arial"/>
                <w:sz w:val="16"/>
                <w:szCs w:val="16"/>
              </w:rPr>
              <w:t xml:space="preserve">Organisation du corps humain </w:t>
            </w:r>
          </w:p>
          <w:p w14:paraId="2C6DE251" w14:textId="77777777" w:rsidR="003C0770" w:rsidRDefault="003C0770" w:rsidP="001E76C4">
            <w:pPr>
              <w:pStyle w:val="Paragraphedeliste"/>
              <w:numPr>
                <w:ilvl w:val="0"/>
                <w:numId w:val="1"/>
              </w:numPr>
              <w:rPr>
                <w:rFonts w:ascii="Arial" w:hAnsi="Arial" w:cs="Arial"/>
                <w:sz w:val="16"/>
                <w:szCs w:val="16"/>
              </w:rPr>
            </w:pPr>
            <w:r w:rsidRPr="003C0770">
              <w:rPr>
                <w:rFonts w:ascii="Arial" w:hAnsi="Arial" w:cs="Arial"/>
                <w:sz w:val="16"/>
                <w:szCs w:val="16"/>
              </w:rPr>
              <w:t xml:space="preserve">Physiologie du muscle strié squelettique </w:t>
            </w:r>
          </w:p>
          <w:p w14:paraId="21FEA86F" w14:textId="77777777" w:rsidR="003C0770" w:rsidRDefault="003C0770" w:rsidP="001E76C4">
            <w:pPr>
              <w:pStyle w:val="Paragraphedeliste"/>
              <w:numPr>
                <w:ilvl w:val="0"/>
                <w:numId w:val="1"/>
              </w:numPr>
              <w:rPr>
                <w:rFonts w:ascii="Arial" w:hAnsi="Arial" w:cs="Arial"/>
                <w:sz w:val="16"/>
                <w:szCs w:val="16"/>
              </w:rPr>
            </w:pPr>
            <w:r w:rsidRPr="003C0770">
              <w:rPr>
                <w:rFonts w:ascii="Arial" w:hAnsi="Arial" w:cs="Arial"/>
                <w:sz w:val="16"/>
                <w:szCs w:val="16"/>
              </w:rPr>
              <w:t xml:space="preserve">Système de la vie végétative </w:t>
            </w:r>
          </w:p>
          <w:p w14:paraId="2173B699" w14:textId="77777777" w:rsidR="00FE17BE" w:rsidRDefault="00FE17BE" w:rsidP="001E76C4">
            <w:pPr>
              <w:pStyle w:val="Paragraphedeliste"/>
              <w:numPr>
                <w:ilvl w:val="0"/>
                <w:numId w:val="1"/>
              </w:numPr>
              <w:spacing w:line="276" w:lineRule="auto"/>
              <w:rPr>
                <w:rFonts w:ascii="Arial" w:hAnsi="Arial" w:cs="Arial"/>
                <w:sz w:val="16"/>
                <w:szCs w:val="16"/>
              </w:rPr>
            </w:pPr>
            <w:r w:rsidRPr="00FE17BE">
              <w:rPr>
                <w:rFonts w:ascii="Arial" w:hAnsi="Arial" w:cs="Arial"/>
                <w:sz w:val="16"/>
                <w:szCs w:val="16"/>
              </w:rPr>
              <w:t>Le système nerveux</w:t>
            </w:r>
          </w:p>
          <w:p w14:paraId="4825FE96" w14:textId="77777777" w:rsidR="002D7B38" w:rsidRDefault="00FE17BE" w:rsidP="001E76C4">
            <w:pPr>
              <w:pStyle w:val="Paragraphedeliste"/>
              <w:numPr>
                <w:ilvl w:val="0"/>
                <w:numId w:val="1"/>
              </w:numPr>
              <w:spacing w:line="276" w:lineRule="auto"/>
              <w:rPr>
                <w:rFonts w:ascii="Arial" w:hAnsi="Arial" w:cs="Arial"/>
                <w:sz w:val="16"/>
                <w:szCs w:val="16"/>
              </w:rPr>
            </w:pPr>
            <w:r w:rsidRPr="00FE17BE">
              <w:rPr>
                <w:rFonts w:ascii="Arial" w:hAnsi="Arial" w:cs="Arial"/>
                <w:sz w:val="16"/>
                <w:szCs w:val="16"/>
              </w:rPr>
              <w:t>Anatomie et physiologie du système vasculaire et lymphatique</w:t>
            </w:r>
          </w:p>
          <w:p w14:paraId="793A43CC" w14:textId="77777777" w:rsidR="00FE17BE" w:rsidRDefault="00FE17BE" w:rsidP="001E76C4">
            <w:pPr>
              <w:pStyle w:val="Paragraphedeliste"/>
              <w:numPr>
                <w:ilvl w:val="0"/>
                <w:numId w:val="1"/>
              </w:numPr>
              <w:spacing w:line="276" w:lineRule="auto"/>
              <w:rPr>
                <w:rFonts w:ascii="Arial" w:hAnsi="Arial" w:cs="Arial"/>
                <w:sz w:val="16"/>
                <w:szCs w:val="16"/>
              </w:rPr>
            </w:pPr>
            <w:r w:rsidRPr="00FE17BE">
              <w:rPr>
                <w:rFonts w:ascii="Arial" w:hAnsi="Arial" w:cs="Arial"/>
                <w:sz w:val="16"/>
                <w:szCs w:val="16"/>
              </w:rPr>
              <w:t>Le système conjonctif</w:t>
            </w:r>
          </w:p>
          <w:p w14:paraId="6ABAC993" w14:textId="3E56ACFD" w:rsidR="00FE17BE" w:rsidRPr="004A0C23" w:rsidRDefault="00FE17BE" w:rsidP="001E76C4">
            <w:pPr>
              <w:pStyle w:val="Paragraphedeliste"/>
              <w:numPr>
                <w:ilvl w:val="0"/>
                <w:numId w:val="1"/>
              </w:numPr>
              <w:spacing w:line="276" w:lineRule="auto"/>
              <w:rPr>
                <w:rFonts w:ascii="Arial" w:hAnsi="Arial" w:cs="Arial"/>
                <w:sz w:val="16"/>
                <w:szCs w:val="16"/>
              </w:rPr>
            </w:pPr>
            <w:r>
              <w:rPr>
                <w:rFonts w:ascii="Arial" w:hAnsi="Arial" w:cs="Arial"/>
                <w:sz w:val="16"/>
                <w:szCs w:val="16"/>
              </w:rPr>
              <w:t>La glande mammaire</w:t>
            </w:r>
          </w:p>
        </w:tc>
      </w:tr>
      <w:tr w:rsidR="002D7B38" w:rsidRPr="004A0C23" w14:paraId="15784BB1" w14:textId="77777777" w:rsidTr="002D7B38">
        <w:tc>
          <w:tcPr>
            <w:tcW w:w="2263" w:type="dxa"/>
            <w:vAlign w:val="center"/>
          </w:tcPr>
          <w:p w14:paraId="5111A937" w14:textId="1907D6F4" w:rsidR="002D7B38" w:rsidRPr="001C334D" w:rsidRDefault="00FE17BE" w:rsidP="001E76C4">
            <w:pPr>
              <w:jc w:val="center"/>
              <w:rPr>
                <w:b/>
                <w:sz w:val="20"/>
                <w:szCs w:val="20"/>
              </w:rPr>
            </w:pPr>
            <w:r>
              <w:rPr>
                <w:b/>
                <w:sz w:val="20"/>
                <w:szCs w:val="20"/>
              </w:rPr>
              <w:t>Technologie</w:t>
            </w:r>
          </w:p>
        </w:tc>
        <w:tc>
          <w:tcPr>
            <w:tcW w:w="7797" w:type="dxa"/>
          </w:tcPr>
          <w:p w14:paraId="2693A6CA" w14:textId="77777777" w:rsidR="002D7B38" w:rsidRDefault="000F1B90" w:rsidP="001E76C4">
            <w:pPr>
              <w:pStyle w:val="Paragraphedeliste"/>
              <w:numPr>
                <w:ilvl w:val="0"/>
                <w:numId w:val="1"/>
              </w:numPr>
              <w:rPr>
                <w:rFonts w:ascii="Arial" w:hAnsi="Arial" w:cs="Arial"/>
                <w:sz w:val="16"/>
                <w:szCs w:val="16"/>
              </w:rPr>
            </w:pPr>
            <w:r w:rsidRPr="000F1B90">
              <w:rPr>
                <w:rFonts w:ascii="Arial" w:hAnsi="Arial" w:cs="Arial"/>
                <w:sz w:val="16"/>
                <w:szCs w:val="16"/>
              </w:rPr>
              <w:t>Installation du poste de travail en soin corps</w:t>
            </w:r>
          </w:p>
          <w:p w14:paraId="70FDD23F" w14:textId="77777777" w:rsidR="000F1B90" w:rsidRDefault="000F1B90" w:rsidP="001E76C4">
            <w:pPr>
              <w:pStyle w:val="Paragraphedeliste"/>
              <w:numPr>
                <w:ilvl w:val="0"/>
                <w:numId w:val="1"/>
              </w:numPr>
              <w:rPr>
                <w:rFonts w:ascii="Arial" w:hAnsi="Arial" w:cs="Arial"/>
                <w:sz w:val="16"/>
                <w:szCs w:val="16"/>
              </w:rPr>
            </w:pPr>
            <w:r w:rsidRPr="000F1B90">
              <w:rPr>
                <w:rFonts w:ascii="Arial" w:hAnsi="Arial" w:cs="Arial"/>
                <w:sz w:val="16"/>
                <w:szCs w:val="16"/>
              </w:rPr>
              <w:t>Techniques de soins corps</w:t>
            </w:r>
          </w:p>
          <w:p w14:paraId="2A9E498C" w14:textId="4E07ACEC" w:rsidR="000F1B90" w:rsidRPr="000F1B90" w:rsidRDefault="000F1B90" w:rsidP="000F1B90">
            <w:pPr>
              <w:pStyle w:val="Paragraphedeliste"/>
              <w:numPr>
                <w:ilvl w:val="0"/>
                <w:numId w:val="1"/>
              </w:numPr>
              <w:rPr>
                <w:rFonts w:ascii="Arial" w:hAnsi="Arial" w:cs="Arial"/>
                <w:sz w:val="16"/>
                <w:szCs w:val="16"/>
              </w:rPr>
            </w:pPr>
            <w:r w:rsidRPr="000F1B90">
              <w:rPr>
                <w:rFonts w:ascii="Arial" w:hAnsi="Arial" w:cs="Arial"/>
                <w:sz w:val="16"/>
                <w:szCs w:val="16"/>
              </w:rPr>
              <w:t>Produits de soins esthétiques corps</w:t>
            </w:r>
          </w:p>
        </w:tc>
      </w:tr>
      <w:tr w:rsidR="002D7B38" w:rsidRPr="00A66391" w14:paraId="5DA9206D" w14:textId="77777777" w:rsidTr="000836A9">
        <w:trPr>
          <w:trHeight w:val="234"/>
        </w:trPr>
        <w:tc>
          <w:tcPr>
            <w:tcW w:w="10060" w:type="dxa"/>
            <w:gridSpan w:val="2"/>
            <w:tcBorders>
              <w:top w:val="single" w:sz="4" w:space="0" w:color="auto"/>
            </w:tcBorders>
            <w:shd w:val="clear" w:color="auto" w:fill="B2A1C7" w:themeFill="accent4" w:themeFillTint="99"/>
            <w:vAlign w:val="center"/>
          </w:tcPr>
          <w:p w14:paraId="08206401" w14:textId="39D6F465" w:rsidR="002D7B38" w:rsidRPr="00A66391" w:rsidRDefault="000F1B90" w:rsidP="001E76C4">
            <w:pPr>
              <w:tabs>
                <w:tab w:val="left" w:pos="1710"/>
                <w:tab w:val="center" w:pos="3223"/>
              </w:tabs>
              <w:jc w:val="center"/>
              <w:rPr>
                <w:b/>
                <w:sz w:val="20"/>
                <w:szCs w:val="20"/>
              </w:rPr>
            </w:pPr>
            <w:r w:rsidRPr="000F1B90">
              <w:rPr>
                <w:b/>
                <w:sz w:val="20"/>
                <w:szCs w:val="20"/>
              </w:rPr>
              <w:t>UTILISATION DES APPAREILS VISAGE ET CORPS</w:t>
            </w:r>
          </w:p>
        </w:tc>
      </w:tr>
      <w:tr w:rsidR="002D7B38" w:rsidRPr="004A0C23" w14:paraId="64240481" w14:textId="77777777" w:rsidTr="002D7B38">
        <w:tc>
          <w:tcPr>
            <w:tcW w:w="2263" w:type="dxa"/>
            <w:vAlign w:val="center"/>
          </w:tcPr>
          <w:p w14:paraId="3C4DD9ED" w14:textId="7AAA76B6" w:rsidR="002D7B38" w:rsidRPr="0082316C" w:rsidRDefault="007D5B05" w:rsidP="001E76C4">
            <w:pPr>
              <w:jc w:val="center"/>
              <w:rPr>
                <w:b/>
                <w:sz w:val="20"/>
                <w:szCs w:val="20"/>
              </w:rPr>
            </w:pPr>
            <w:r>
              <w:rPr>
                <w:b/>
                <w:sz w:val="20"/>
                <w:szCs w:val="20"/>
              </w:rPr>
              <w:t>Technologie</w:t>
            </w:r>
          </w:p>
        </w:tc>
        <w:tc>
          <w:tcPr>
            <w:tcW w:w="7797" w:type="dxa"/>
          </w:tcPr>
          <w:p w14:paraId="777E729C" w14:textId="77777777" w:rsidR="002D7B38" w:rsidRDefault="00587113" w:rsidP="00F367EA">
            <w:pPr>
              <w:pStyle w:val="Paragraphedeliste"/>
              <w:numPr>
                <w:ilvl w:val="0"/>
                <w:numId w:val="1"/>
              </w:numPr>
              <w:rPr>
                <w:rFonts w:ascii="Arial" w:hAnsi="Arial" w:cs="Arial"/>
                <w:sz w:val="16"/>
                <w:szCs w:val="16"/>
              </w:rPr>
            </w:pPr>
            <w:r w:rsidRPr="00587113">
              <w:rPr>
                <w:rFonts w:ascii="Arial" w:hAnsi="Arial" w:cs="Arial"/>
                <w:sz w:val="16"/>
                <w:szCs w:val="16"/>
              </w:rPr>
              <w:t>Les</w:t>
            </w:r>
            <w:r w:rsidR="007D5B05" w:rsidRPr="00587113">
              <w:rPr>
                <w:rFonts w:ascii="Arial" w:hAnsi="Arial" w:cs="Arial"/>
                <w:sz w:val="16"/>
                <w:szCs w:val="16"/>
              </w:rPr>
              <w:t xml:space="preserve"> appareils connectés et non connectés : Appareils de soins esthétiques : action mécanique, thermique, physico-chimique, d’</w:t>
            </w:r>
            <w:proofErr w:type="spellStart"/>
            <w:r w:rsidR="007D5B05" w:rsidRPr="00587113">
              <w:rPr>
                <w:rFonts w:ascii="Arial" w:hAnsi="Arial" w:cs="Arial"/>
                <w:sz w:val="16"/>
                <w:szCs w:val="16"/>
              </w:rPr>
              <w:t>électro-stimulation</w:t>
            </w:r>
            <w:proofErr w:type="spellEnd"/>
            <w:r w:rsidRPr="00587113">
              <w:rPr>
                <w:rFonts w:ascii="Arial" w:hAnsi="Arial" w:cs="Arial"/>
                <w:sz w:val="16"/>
                <w:szCs w:val="16"/>
              </w:rPr>
              <w:t xml:space="preserve">, </w:t>
            </w:r>
            <w:r w:rsidR="007D5B05" w:rsidRPr="00587113">
              <w:rPr>
                <w:rFonts w:ascii="Arial" w:hAnsi="Arial" w:cs="Arial"/>
                <w:sz w:val="16"/>
                <w:szCs w:val="16"/>
              </w:rPr>
              <w:t>de rayonnement</w:t>
            </w:r>
            <w:r w:rsidRPr="00587113">
              <w:rPr>
                <w:rFonts w:ascii="Arial" w:hAnsi="Arial" w:cs="Arial"/>
                <w:sz w:val="16"/>
                <w:szCs w:val="16"/>
              </w:rPr>
              <w:t>, d</w:t>
            </w:r>
            <w:r w:rsidR="007D5B05" w:rsidRPr="00587113">
              <w:rPr>
                <w:rFonts w:ascii="Arial" w:hAnsi="Arial" w:cs="Arial"/>
                <w:sz w:val="16"/>
                <w:szCs w:val="16"/>
              </w:rPr>
              <w:t>’ondes acoustiques</w:t>
            </w:r>
            <w:r w:rsidRPr="00587113">
              <w:rPr>
                <w:rFonts w:ascii="Arial" w:hAnsi="Arial" w:cs="Arial"/>
                <w:sz w:val="16"/>
                <w:szCs w:val="16"/>
              </w:rPr>
              <w:t>,</w:t>
            </w:r>
            <w:r>
              <w:rPr>
                <w:rFonts w:ascii="Arial" w:hAnsi="Arial" w:cs="Arial"/>
                <w:sz w:val="16"/>
                <w:szCs w:val="16"/>
              </w:rPr>
              <w:t xml:space="preserve"> </w:t>
            </w:r>
            <w:r w:rsidR="007D5B05" w:rsidRPr="00587113">
              <w:rPr>
                <w:rFonts w:ascii="Arial" w:hAnsi="Arial" w:cs="Arial"/>
                <w:sz w:val="16"/>
                <w:szCs w:val="16"/>
              </w:rPr>
              <w:t>d’ondes électromagnétiques</w:t>
            </w:r>
            <w:r w:rsidR="0080456E">
              <w:rPr>
                <w:rFonts w:ascii="Arial" w:hAnsi="Arial" w:cs="Arial"/>
                <w:sz w:val="16"/>
                <w:szCs w:val="16"/>
              </w:rPr>
              <w:t xml:space="preserve"> -</w:t>
            </w:r>
            <w:r>
              <w:rPr>
                <w:rFonts w:ascii="Arial" w:hAnsi="Arial" w:cs="Arial"/>
                <w:sz w:val="16"/>
                <w:szCs w:val="16"/>
              </w:rPr>
              <w:t xml:space="preserve"> </w:t>
            </w:r>
            <w:r w:rsidR="007D5B05" w:rsidRPr="00587113">
              <w:rPr>
                <w:rFonts w:ascii="Arial" w:hAnsi="Arial" w:cs="Arial"/>
                <w:sz w:val="16"/>
                <w:szCs w:val="16"/>
              </w:rPr>
              <w:t>Appareils de stérilisation</w:t>
            </w:r>
            <w:r w:rsidR="0080456E">
              <w:rPr>
                <w:rFonts w:ascii="Arial" w:hAnsi="Arial" w:cs="Arial"/>
                <w:sz w:val="16"/>
                <w:szCs w:val="16"/>
              </w:rPr>
              <w:t xml:space="preserve"> -</w:t>
            </w:r>
            <w:r>
              <w:rPr>
                <w:rFonts w:ascii="Arial" w:hAnsi="Arial" w:cs="Arial"/>
                <w:sz w:val="16"/>
                <w:szCs w:val="16"/>
              </w:rPr>
              <w:t xml:space="preserve"> </w:t>
            </w:r>
            <w:r w:rsidR="007D5B05" w:rsidRPr="00587113">
              <w:rPr>
                <w:rFonts w:ascii="Arial" w:hAnsi="Arial" w:cs="Arial"/>
                <w:sz w:val="16"/>
                <w:szCs w:val="16"/>
              </w:rPr>
              <w:t>Appareils pour l’observation</w:t>
            </w:r>
          </w:p>
          <w:p w14:paraId="11AE3B42" w14:textId="1D542D2B" w:rsidR="005A022E" w:rsidRPr="00587113" w:rsidRDefault="005A022E" w:rsidP="00F367EA">
            <w:pPr>
              <w:pStyle w:val="Paragraphedeliste"/>
              <w:numPr>
                <w:ilvl w:val="0"/>
                <w:numId w:val="1"/>
              </w:numPr>
              <w:rPr>
                <w:rFonts w:ascii="Arial" w:hAnsi="Arial" w:cs="Arial"/>
                <w:sz w:val="16"/>
                <w:szCs w:val="16"/>
              </w:rPr>
            </w:pPr>
            <w:r>
              <w:rPr>
                <w:rFonts w:ascii="Arial" w:hAnsi="Arial" w:cs="Arial"/>
                <w:sz w:val="16"/>
                <w:szCs w:val="16"/>
              </w:rPr>
              <w:t>Instruments</w:t>
            </w:r>
          </w:p>
        </w:tc>
      </w:tr>
      <w:tr w:rsidR="002D7B38" w:rsidRPr="004A0C23" w14:paraId="67D5B10F" w14:textId="77777777" w:rsidTr="000836A9">
        <w:tc>
          <w:tcPr>
            <w:tcW w:w="10060" w:type="dxa"/>
            <w:gridSpan w:val="2"/>
            <w:shd w:val="clear" w:color="auto" w:fill="B2A1C7" w:themeFill="accent4" w:themeFillTint="99"/>
            <w:vAlign w:val="center"/>
          </w:tcPr>
          <w:p w14:paraId="37703CB5" w14:textId="2715ABD8" w:rsidR="002D7B38" w:rsidRPr="004A0C23" w:rsidRDefault="005A022E" w:rsidP="001E76C4">
            <w:pPr>
              <w:pStyle w:val="Paragraphedeliste"/>
              <w:ind w:left="360"/>
              <w:jc w:val="center"/>
              <w:rPr>
                <w:rFonts w:ascii="Arial" w:hAnsi="Arial" w:cs="Arial"/>
                <w:sz w:val="16"/>
                <w:szCs w:val="16"/>
              </w:rPr>
            </w:pPr>
            <w:r w:rsidRPr="005A022E">
              <w:rPr>
                <w:rFonts w:ascii="Arial" w:hAnsi="Arial" w:cs="Arial"/>
                <w:b/>
                <w:sz w:val="20"/>
                <w:szCs w:val="20"/>
              </w:rPr>
              <w:t>CONDUITE D’UNE PRESTATION UV</w:t>
            </w:r>
          </w:p>
        </w:tc>
      </w:tr>
      <w:tr w:rsidR="002D7B38" w:rsidRPr="004A0C23" w14:paraId="37AE1837" w14:textId="77777777" w:rsidTr="002D7B38">
        <w:tc>
          <w:tcPr>
            <w:tcW w:w="2263" w:type="dxa"/>
            <w:vAlign w:val="center"/>
          </w:tcPr>
          <w:p w14:paraId="30699517" w14:textId="77777777" w:rsidR="003710F8" w:rsidRDefault="003710F8" w:rsidP="001E76C4">
            <w:pPr>
              <w:jc w:val="center"/>
              <w:rPr>
                <w:rFonts w:eastAsia="Calibri"/>
                <w:b/>
                <w:sz w:val="20"/>
                <w:szCs w:val="20"/>
              </w:rPr>
            </w:pPr>
            <w:r>
              <w:rPr>
                <w:rFonts w:eastAsia="Calibri"/>
                <w:b/>
                <w:sz w:val="20"/>
                <w:szCs w:val="20"/>
              </w:rPr>
              <w:t xml:space="preserve">Biologie </w:t>
            </w:r>
          </w:p>
          <w:p w14:paraId="0BF68D54" w14:textId="29F829D5" w:rsidR="002D7B38" w:rsidRPr="00257819" w:rsidRDefault="003710F8" w:rsidP="001E76C4">
            <w:pPr>
              <w:jc w:val="center"/>
              <w:rPr>
                <w:rFonts w:eastAsia="Calibri"/>
                <w:b/>
                <w:sz w:val="20"/>
                <w:szCs w:val="20"/>
              </w:rPr>
            </w:pPr>
            <w:r>
              <w:rPr>
                <w:rFonts w:eastAsia="Calibri"/>
                <w:b/>
                <w:sz w:val="20"/>
                <w:szCs w:val="20"/>
              </w:rPr>
              <w:t>Technologie</w:t>
            </w:r>
          </w:p>
        </w:tc>
        <w:tc>
          <w:tcPr>
            <w:tcW w:w="7797" w:type="dxa"/>
          </w:tcPr>
          <w:p w14:paraId="03AB2AB7" w14:textId="77777777" w:rsidR="002D7B38" w:rsidRDefault="003710F8" w:rsidP="001E76C4">
            <w:pPr>
              <w:pStyle w:val="Paragraphedeliste"/>
              <w:numPr>
                <w:ilvl w:val="0"/>
                <w:numId w:val="1"/>
              </w:numPr>
              <w:rPr>
                <w:rFonts w:ascii="Arial" w:hAnsi="Arial" w:cs="Arial"/>
                <w:sz w:val="16"/>
                <w:szCs w:val="16"/>
              </w:rPr>
            </w:pPr>
            <w:r w:rsidRPr="003710F8">
              <w:rPr>
                <w:rFonts w:ascii="Arial" w:hAnsi="Arial" w:cs="Arial"/>
                <w:sz w:val="16"/>
                <w:szCs w:val="16"/>
              </w:rPr>
              <w:t xml:space="preserve">La mélanogénèse </w:t>
            </w:r>
          </w:p>
          <w:p w14:paraId="28ABFA8E" w14:textId="77777777" w:rsidR="003710F8" w:rsidRDefault="003710F8" w:rsidP="001E76C4">
            <w:pPr>
              <w:pStyle w:val="Paragraphedeliste"/>
              <w:numPr>
                <w:ilvl w:val="0"/>
                <w:numId w:val="1"/>
              </w:numPr>
              <w:rPr>
                <w:rFonts w:ascii="Arial" w:hAnsi="Arial" w:cs="Arial"/>
                <w:sz w:val="16"/>
                <w:szCs w:val="16"/>
              </w:rPr>
            </w:pPr>
            <w:r w:rsidRPr="003710F8">
              <w:rPr>
                <w:rFonts w:ascii="Arial" w:hAnsi="Arial" w:cs="Arial"/>
                <w:sz w:val="16"/>
                <w:szCs w:val="16"/>
              </w:rPr>
              <w:t>La nature physique des rayonnements ultraviolets</w:t>
            </w:r>
          </w:p>
          <w:p w14:paraId="1D53A59F" w14:textId="77777777" w:rsidR="003710F8" w:rsidRDefault="003710F8" w:rsidP="001E76C4">
            <w:pPr>
              <w:pStyle w:val="Paragraphedeliste"/>
              <w:numPr>
                <w:ilvl w:val="0"/>
                <w:numId w:val="1"/>
              </w:numPr>
              <w:rPr>
                <w:rFonts w:ascii="Arial" w:hAnsi="Arial" w:cs="Arial"/>
                <w:sz w:val="16"/>
                <w:szCs w:val="16"/>
              </w:rPr>
            </w:pPr>
            <w:r w:rsidRPr="003710F8">
              <w:rPr>
                <w:rFonts w:ascii="Arial" w:hAnsi="Arial" w:cs="Arial"/>
                <w:sz w:val="16"/>
                <w:szCs w:val="16"/>
              </w:rPr>
              <w:t>Les ultraviolets naturels et les ultraviolets artificiels</w:t>
            </w:r>
          </w:p>
          <w:p w14:paraId="7C44EE79" w14:textId="77777777" w:rsidR="00606B90" w:rsidRDefault="00606B90" w:rsidP="001E76C4">
            <w:pPr>
              <w:pStyle w:val="Paragraphedeliste"/>
              <w:numPr>
                <w:ilvl w:val="0"/>
                <w:numId w:val="1"/>
              </w:numPr>
              <w:rPr>
                <w:rFonts w:ascii="Arial" w:hAnsi="Arial" w:cs="Arial"/>
                <w:sz w:val="16"/>
                <w:szCs w:val="16"/>
              </w:rPr>
            </w:pPr>
            <w:r w:rsidRPr="00606B90">
              <w:rPr>
                <w:rFonts w:ascii="Arial" w:hAnsi="Arial" w:cs="Arial"/>
                <w:sz w:val="16"/>
                <w:szCs w:val="16"/>
              </w:rPr>
              <w:t>Les réactions de la peau aux rayonnements ultraviolets</w:t>
            </w:r>
          </w:p>
          <w:p w14:paraId="018CD3A2" w14:textId="77777777" w:rsidR="00606B90" w:rsidRDefault="00606B90" w:rsidP="001E76C4">
            <w:pPr>
              <w:pStyle w:val="Paragraphedeliste"/>
              <w:numPr>
                <w:ilvl w:val="0"/>
                <w:numId w:val="1"/>
              </w:numPr>
              <w:rPr>
                <w:rFonts w:ascii="Arial" w:hAnsi="Arial" w:cs="Arial"/>
                <w:sz w:val="16"/>
                <w:szCs w:val="16"/>
              </w:rPr>
            </w:pPr>
            <w:r w:rsidRPr="00606B90">
              <w:rPr>
                <w:rFonts w:ascii="Arial" w:hAnsi="Arial" w:cs="Arial"/>
                <w:sz w:val="16"/>
                <w:szCs w:val="16"/>
              </w:rPr>
              <w:t xml:space="preserve">Les risques liés </w:t>
            </w:r>
            <w:proofErr w:type="spellStart"/>
            <w:r w:rsidRPr="00606B90">
              <w:rPr>
                <w:rFonts w:ascii="Arial" w:hAnsi="Arial" w:cs="Arial"/>
                <w:sz w:val="16"/>
                <w:szCs w:val="16"/>
              </w:rPr>
              <w:t>a</w:t>
            </w:r>
            <w:proofErr w:type="spellEnd"/>
            <w:r w:rsidRPr="00606B90">
              <w:rPr>
                <w:rFonts w:ascii="Arial" w:hAnsi="Arial" w:cs="Arial"/>
                <w:sz w:val="16"/>
                <w:szCs w:val="16"/>
              </w:rPr>
              <w:t>̀ l’exposition aux ultraviolets</w:t>
            </w:r>
          </w:p>
          <w:p w14:paraId="777F99BD" w14:textId="77777777" w:rsidR="00606B90" w:rsidRDefault="00606B90" w:rsidP="001E76C4">
            <w:pPr>
              <w:pStyle w:val="Paragraphedeliste"/>
              <w:numPr>
                <w:ilvl w:val="0"/>
                <w:numId w:val="1"/>
              </w:numPr>
              <w:rPr>
                <w:rFonts w:ascii="Arial" w:hAnsi="Arial" w:cs="Arial"/>
                <w:sz w:val="16"/>
                <w:szCs w:val="16"/>
              </w:rPr>
            </w:pPr>
            <w:r w:rsidRPr="00606B90">
              <w:rPr>
                <w:rFonts w:ascii="Arial" w:hAnsi="Arial" w:cs="Arial"/>
                <w:sz w:val="16"/>
                <w:szCs w:val="16"/>
              </w:rPr>
              <w:t>Les règles générales en matière de photoprotection</w:t>
            </w:r>
          </w:p>
          <w:p w14:paraId="4A59B337" w14:textId="77777777" w:rsidR="00606B90" w:rsidRDefault="00606B90" w:rsidP="001E76C4">
            <w:pPr>
              <w:pStyle w:val="Paragraphedeliste"/>
              <w:numPr>
                <w:ilvl w:val="0"/>
                <w:numId w:val="1"/>
              </w:numPr>
              <w:rPr>
                <w:rFonts w:ascii="Arial" w:hAnsi="Arial" w:cs="Arial"/>
                <w:sz w:val="16"/>
                <w:szCs w:val="16"/>
              </w:rPr>
            </w:pPr>
            <w:r w:rsidRPr="00606B90">
              <w:rPr>
                <w:rFonts w:ascii="Arial" w:hAnsi="Arial" w:cs="Arial"/>
                <w:sz w:val="16"/>
                <w:szCs w:val="16"/>
              </w:rPr>
              <w:t>Les recommandations et normes en vigueur en matière d’exposition aux ultraviolets</w:t>
            </w:r>
          </w:p>
          <w:p w14:paraId="58F6F1D6" w14:textId="77777777" w:rsidR="00606B90" w:rsidRDefault="00606B90" w:rsidP="001E76C4">
            <w:pPr>
              <w:pStyle w:val="Paragraphedeliste"/>
              <w:numPr>
                <w:ilvl w:val="0"/>
                <w:numId w:val="1"/>
              </w:numPr>
              <w:rPr>
                <w:rFonts w:ascii="Arial" w:hAnsi="Arial" w:cs="Arial"/>
                <w:sz w:val="16"/>
                <w:szCs w:val="16"/>
              </w:rPr>
            </w:pPr>
            <w:r w:rsidRPr="00606B90">
              <w:rPr>
                <w:rFonts w:ascii="Arial" w:hAnsi="Arial" w:cs="Arial"/>
                <w:sz w:val="16"/>
                <w:szCs w:val="16"/>
              </w:rPr>
              <w:t>La réglementation française relative aux appareils utilisant des rayonnements ultraviolets</w:t>
            </w:r>
          </w:p>
          <w:p w14:paraId="4924A2F9" w14:textId="77777777" w:rsidR="00606B90" w:rsidRDefault="00606B90" w:rsidP="001E76C4">
            <w:pPr>
              <w:pStyle w:val="Paragraphedeliste"/>
              <w:numPr>
                <w:ilvl w:val="0"/>
                <w:numId w:val="1"/>
              </w:numPr>
              <w:rPr>
                <w:rFonts w:ascii="Arial" w:hAnsi="Arial" w:cs="Arial"/>
                <w:sz w:val="16"/>
                <w:szCs w:val="16"/>
              </w:rPr>
            </w:pPr>
            <w:r w:rsidRPr="00606B90">
              <w:rPr>
                <w:rFonts w:ascii="Arial" w:hAnsi="Arial" w:cs="Arial"/>
                <w:sz w:val="16"/>
                <w:szCs w:val="16"/>
              </w:rPr>
              <w:t>Les risques professionnels et la prévention de ceux-ci, liés à l’utilisation des appareils utilisant des rayonnements ultraviolets</w:t>
            </w:r>
          </w:p>
          <w:p w14:paraId="113BA177" w14:textId="17B0D6A4" w:rsidR="00606B90" w:rsidRPr="004A0C23" w:rsidRDefault="00606B90" w:rsidP="001E76C4">
            <w:pPr>
              <w:pStyle w:val="Paragraphedeliste"/>
              <w:numPr>
                <w:ilvl w:val="0"/>
                <w:numId w:val="1"/>
              </w:numPr>
              <w:rPr>
                <w:rFonts w:ascii="Arial" w:hAnsi="Arial" w:cs="Arial"/>
                <w:sz w:val="16"/>
                <w:szCs w:val="16"/>
              </w:rPr>
            </w:pPr>
            <w:r w:rsidRPr="00606B90">
              <w:rPr>
                <w:rFonts w:ascii="Arial" w:hAnsi="Arial" w:cs="Arial"/>
                <w:sz w:val="16"/>
                <w:szCs w:val="16"/>
              </w:rPr>
              <w:t>Les produits solaires et autobronzants</w:t>
            </w:r>
          </w:p>
        </w:tc>
      </w:tr>
      <w:tr w:rsidR="002B5FB0" w:rsidRPr="004A0C23" w14:paraId="60597081" w14:textId="77777777" w:rsidTr="00FA1711">
        <w:tc>
          <w:tcPr>
            <w:tcW w:w="10060" w:type="dxa"/>
            <w:gridSpan w:val="2"/>
            <w:shd w:val="clear" w:color="auto" w:fill="B2A1C7" w:themeFill="accent4" w:themeFillTint="99"/>
            <w:vAlign w:val="center"/>
          </w:tcPr>
          <w:p w14:paraId="5BAB93FE" w14:textId="77777777" w:rsidR="002B5FB0" w:rsidRPr="005A022E" w:rsidRDefault="002B5FB0" w:rsidP="00FA1711">
            <w:pPr>
              <w:pStyle w:val="Paragraphedeliste"/>
              <w:ind w:left="360"/>
              <w:jc w:val="center"/>
              <w:rPr>
                <w:rFonts w:ascii="Arial" w:hAnsi="Arial" w:cs="Arial"/>
                <w:b/>
                <w:sz w:val="20"/>
                <w:szCs w:val="20"/>
              </w:rPr>
            </w:pPr>
            <w:r w:rsidRPr="002B5FB0">
              <w:rPr>
                <w:rFonts w:ascii="Arial" w:hAnsi="Arial" w:cs="Arial"/>
                <w:b/>
                <w:sz w:val="20"/>
                <w:szCs w:val="20"/>
              </w:rPr>
              <w:t>MAQUILLAGE DU VISAGE ET ONGLES</w:t>
            </w:r>
          </w:p>
        </w:tc>
      </w:tr>
      <w:tr w:rsidR="002B5FB0" w:rsidRPr="004A0C23" w14:paraId="50855977" w14:textId="77777777" w:rsidTr="00FA1711">
        <w:tc>
          <w:tcPr>
            <w:tcW w:w="2263" w:type="dxa"/>
            <w:vAlign w:val="center"/>
          </w:tcPr>
          <w:p w14:paraId="7FB9F5D4" w14:textId="77777777" w:rsidR="002B5FB0" w:rsidRPr="00257819" w:rsidRDefault="002B5FB0" w:rsidP="00FA1711">
            <w:pPr>
              <w:jc w:val="center"/>
              <w:rPr>
                <w:rFonts w:eastAsia="Calibri"/>
                <w:b/>
                <w:sz w:val="20"/>
                <w:szCs w:val="20"/>
              </w:rPr>
            </w:pPr>
            <w:r>
              <w:rPr>
                <w:rFonts w:eastAsia="Calibri"/>
                <w:b/>
                <w:sz w:val="20"/>
                <w:szCs w:val="20"/>
              </w:rPr>
              <w:t>Technologie</w:t>
            </w:r>
          </w:p>
        </w:tc>
        <w:tc>
          <w:tcPr>
            <w:tcW w:w="7797" w:type="dxa"/>
          </w:tcPr>
          <w:p w14:paraId="794E63B7" w14:textId="77777777" w:rsidR="002B5FB0" w:rsidRDefault="002B5FB0" w:rsidP="00FA1711">
            <w:pPr>
              <w:pStyle w:val="Paragraphedeliste"/>
              <w:numPr>
                <w:ilvl w:val="0"/>
                <w:numId w:val="1"/>
              </w:numPr>
              <w:rPr>
                <w:rFonts w:ascii="Arial" w:hAnsi="Arial" w:cs="Arial"/>
                <w:sz w:val="16"/>
                <w:szCs w:val="16"/>
              </w:rPr>
            </w:pPr>
            <w:r w:rsidRPr="002B5FB0">
              <w:rPr>
                <w:rFonts w:ascii="Arial" w:hAnsi="Arial" w:cs="Arial"/>
                <w:sz w:val="16"/>
                <w:szCs w:val="16"/>
              </w:rPr>
              <w:t>Installation du poste de travail en maquillage visage et ongles</w:t>
            </w:r>
          </w:p>
          <w:p w14:paraId="3FFF4EBD" w14:textId="77777777" w:rsidR="002B5FB0" w:rsidRDefault="002B5FB0" w:rsidP="00FA1711">
            <w:pPr>
              <w:pStyle w:val="Paragraphedeliste"/>
              <w:numPr>
                <w:ilvl w:val="0"/>
                <w:numId w:val="1"/>
              </w:numPr>
              <w:rPr>
                <w:rFonts w:ascii="Arial" w:hAnsi="Arial" w:cs="Arial"/>
                <w:sz w:val="16"/>
                <w:szCs w:val="16"/>
              </w:rPr>
            </w:pPr>
            <w:r w:rsidRPr="002B5FB0">
              <w:rPr>
                <w:rFonts w:ascii="Arial" w:hAnsi="Arial" w:cs="Arial"/>
                <w:sz w:val="16"/>
                <w:szCs w:val="16"/>
              </w:rPr>
              <w:t>Techniques de maquillages visage</w:t>
            </w:r>
          </w:p>
          <w:p w14:paraId="25B5BA86" w14:textId="08A27AB7" w:rsidR="002B5FB0" w:rsidRDefault="002B5FB0" w:rsidP="00FA1711">
            <w:pPr>
              <w:pStyle w:val="Paragraphedeliste"/>
              <w:numPr>
                <w:ilvl w:val="0"/>
                <w:numId w:val="1"/>
              </w:numPr>
              <w:rPr>
                <w:rFonts w:ascii="Arial" w:hAnsi="Arial" w:cs="Arial"/>
                <w:sz w:val="16"/>
                <w:szCs w:val="16"/>
              </w:rPr>
            </w:pPr>
            <w:r w:rsidRPr="002B5FB0">
              <w:rPr>
                <w:rFonts w:ascii="Arial" w:hAnsi="Arial" w:cs="Arial"/>
                <w:sz w:val="16"/>
                <w:szCs w:val="16"/>
              </w:rPr>
              <w:t>Techniques de maquillages des ongles</w:t>
            </w:r>
          </w:p>
          <w:p w14:paraId="6384E3CE" w14:textId="77777777" w:rsidR="002B5FB0" w:rsidRDefault="002B5FB0" w:rsidP="00FA1711">
            <w:pPr>
              <w:pStyle w:val="Paragraphedeliste"/>
              <w:numPr>
                <w:ilvl w:val="0"/>
                <w:numId w:val="1"/>
              </w:numPr>
              <w:rPr>
                <w:rFonts w:ascii="Arial" w:hAnsi="Arial" w:cs="Arial"/>
                <w:sz w:val="16"/>
                <w:szCs w:val="16"/>
              </w:rPr>
            </w:pPr>
            <w:r w:rsidRPr="002B5FB0">
              <w:rPr>
                <w:rFonts w:ascii="Arial" w:hAnsi="Arial" w:cs="Arial"/>
                <w:sz w:val="16"/>
                <w:szCs w:val="16"/>
              </w:rPr>
              <w:t>Maquillage permanent</w:t>
            </w:r>
          </w:p>
          <w:p w14:paraId="4B372277" w14:textId="77777777" w:rsidR="002B5FB0" w:rsidRDefault="002B5FB0" w:rsidP="00FA1711">
            <w:pPr>
              <w:pStyle w:val="Paragraphedeliste"/>
              <w:numPr>
                <w:ilvl w:val="0"/>
                <w:numId w:val="1"/>
              </w:numPr>
              <w:rPr>
                <w:rFonts w:ascii="Arial" w:hAnsi="Arial" w:cs="Arial"/>
                <w:sz w:val="16"/>
                <w:szCs w:val="16"/>
              </w:rPr>
            </w:pPr>
            <w:r w:rsidRPr="002B5FB0">
              <w:rPr>
                <w:rFonts w:ascii="Arial" w:hAnsi="Arial" w:cs="Arial"/>
                <w:sz w:val="16"/>
                <w:szCs w:val="16"/>
              </w:rPr>
              <w:t>Produits de maquillage visage et ongles</w:t>
            </w:r>
          </w:p>
          <w:p w14:paraId="301C80C9" w14:textId="1FD94BCF" w:rsidR="002B5FB0" w:rsidRPr="004A0C23" w:rsidRDefault="002B5FB0" w:rsidP="00FA1711">
            <w:pPr>
              <w:pStyle w:val="Paragraphedeliste"/>
              <w:numPr>
                <w:ilvl w:val="0"/>
                <w:numId w:val="1"/>
              </w:numPr>
              <w:rPr>
                <w:rFonts w:ascii="Arial" w:hAnsi="Arial" w:cs="Arial"/>
                <w:sz w:val="16"/>
                <w:szCs w:val="16"/>
              </w:rPr>
            </w:pPr>
            <w:r w:rsidRPr="002B5FB0">
              <w:rPr>
                <w:rFonts w:ascii="Arial" w:hAnsi="Arial" w:cs="Arial"/>
                <w:sz w:val="16"/>
                <w:szCs w:val="16"/>
              </w:rPr>
              <w:t>Instruments</w:t>
            </w:r>
          </w:p>
        </w:tc>
      </w:tr>
      <w:tr w:rsidR="008B7CA1" w:rsidRPr="004A0C23" w14:paraId="60BDA36F" w14:textId="77777777" w:rsidTr="00FA1711">
        <w:tc>
          <w:tcPr>
            <w:tcW w:w="10060" w:type="dxa"/>
            <w:gridSpan w:val="2"/>
            <w:shd w:val="clear" w:color="auto" w:fill="B2A1C7" w:themeFill="accent4" w:themeFillTint="99"/>
            <w:vAlign w:val="center"/>
          </w:tcPr>
          <w:p w14:paraId="3B6D074B" w14:textId="474DAE99" w:rsidR="008B7CA1" w:rsidRPr="005A022E" w:rsidRDefault="008B7CA1" w:rsidP="00FA1711">
            <w:pPr>
              <w:pStyle w:val="Paragraphedeliste"/>
              <w:ind w:left="360"/>
              <w:jc w:val="center"/>
              <w:rPr>
                <w:rFonts w:ascii="Arial" w:hAnsi="Arial" w:cs="Arial"/>
                <w:b/>
                <w:sz w:val="20"/>
                <w:szCs w:val="20"/>
              </w:rPr>
            </w:pPr>
            <w:r w:rsidRPr="008B7CA1">
              <w:rPr>
                <w:rFonts w:ascii="Arial" w:hAnsi="Arial" w:cs="Arial"/>
                <w:b/>
                <w:sz w:val="20"/>
                <w:szCs w:val="20"/>
              </w:rPr>
              <w:t>TECHNIQUES ESTHETIQUES LIEES AUX PHANERES</w:t>
            </w:r>
          </w:p>
        </w:tc>
      </w:tr>
      <w:tr w:rsidR="008B7CA1" w:rsidRPr="004A0C23" w14:paraId="040B2A93" w14:textId="77777777" w:rsidTr="002D7B38">
        <w:tc>
          <w:tcPr>
            <w:tcW w:w="2263" w:type="dxa"/>
            <w:vAlign w:val="center"/>
          </w:tcPr>
          <w:p w14:paraId="726F25FC" w14:textId="0974454D" w:rsidR="008B7CA1" w:rsidRDefault="008B7CA1" w:rsidP="001E76C4">
            <w:pPr>
              <w:jc w:val="center"/>
              <w:rPr>
                <w:rFonts w:eastAsia="Calibri"/>
                <w:b/>
                <w:sz w:val="20"/>
                <w:szCs w:val="20"/>
              </w:rPr>
            </w:pPr>
            <w:r>
              <w:rPr>
                <w:rFonts w:eastAsia="Calibri"/>
                <w:b/>
                <w:sz w:val="20"/>
                <w:szCs w:val="20"/>
              </w:rPr>
              <w:t>Biologie</w:t>
            </w:r>
          </w:p>
        </w:tc>
        <w:tc>
          <w:tcPr>
            <w:tcW w:w="7797" w:type="dxa"/>
          </w:tcPr>
          <w:p w14:paraId="0FE2BCFC"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Le follicule pileux, le poil et le muscle horripilateur</w:t>
            </w:r>
          </w:p>
          <w:p w14:paraId="0AB4ECBD"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La glande sudoripare apocrine</w:t>
            </w:r>
          </w:p>
          <w:p w14:paraId="4DCA0381" w14:textId="1010CACC"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Affections du système pileux</w:t>
            </w:r>
            <w:r>
              <w:rPr>
                <w:rFonts w:ascii="Arial" w:hAnsi="Arial" w:cs="Arial"/>
                <w:sz w:val="16"/>
                <w:szCs w:val="16"/>
              </w:rPr>
              <w:t xml:space="preserve"> : </w:t>
            </w:r>
            <w:r w:rsidRPr="008B7CA1">
              <w:rPr>
                <w:rFonts w:ascii="Arial" w:hAnsi="Arial" w:cs="Arial"/>
                <w:sz w:val="16"/>
                <w:szCs w:val="16"/>
              </w:rPr>
              <w:t>pelade, calvitie</w:t>
            </w:r>
          </w:p>
          <w:p w14:paraId="22466C5D"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Le système endocrinien</w:t>
            </w:r>
          </w:p>
          <w:p w14:paraId="19FB8872"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Caractéristiques de l’appareil unguéal</w:t>
            </w:r>
          </w:p>
          <w:p w14:paraId="57239DCC"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Dermatoses</w:t>
            </w:r>
            <w:r>
              <w:rPr>
                <w:rFonts w:ascii="Arial" w:hAnsi="Arial" w:cs="Arial"/>
                <w:sz w:val="16"/>
                <w:szCs w:val="16"/>
              </w:rPr>
              <w:t xml:space="preserve"> : </w:t>
            </w:r>
            <w:r w:rsidRPr="008B7CA1">
              <w:rPr>
                <w:rFonts w:ascii="Arial" w:hAnsi="Arial" w:cs="Arial"/>
                <w:sz w:val="16"/>
                <w:szCs w:val="16"/>
              </w:rPr>
              <w:t>ongle hippocratique</w:t>
            </w:r>
            <w:r>
              <w:rPr>
                <w:rFonts w:ascii="Arial" w:hAnsi="Arial" w:cs="Arial"/>
                <w:sz w:val="16"/>
                <w:szCs w:val="16"/>
              </w:rPr>
              <w:t xml:space="preserve">, </w:t>
            </w:r>
            <w:proofErr w:type="spellStart"/>
            <w:r w:rsidRPr="008B7CA1">
              <w:rPr>
                <w:rFonts w:ascii="Arial" w:hAnsi="Arial" w:cs="Arial"/>
                <w:sz w:val="16"/>
                <w:szCs w:val="16"/>
              </w:rPr>
              <w:t>onychogryphose</w:t>
            </w:r>
            <w:proofErr w:type="spellEnd"/>
            <w:r>
              <w:rPr>
                <w:rFonts w:ascii="Arial" w:hAnsi="Arial" w:cs="Arial"/>
                <w:sz w:val="16"/>
                <w:szCs w:val="16"/>
              </w:rPr>
              <w:t xml:space="preserve">, </w:t>
            </w:r>
            <w:r w:rsidRPr="008B7CA1">
              <w:rPr>
                <w:rFonts w:ascii="Arial" w:hAnsi="Arial" w:cs="Arial"/>
                <w:sz w:val="16"/>
                <w:szCs w:val="16"/>
              </w:rPr>
              <w:t>onycholyse</w:t>
            </w:r>
            <w:r>
              <w:rPr>
                <w:rFonts w:ascii="Arial" w:hAnsi="Arial" w:cs="Arial"/>
                <w:sz w:val="16"/>
                <w:szCs w:val="16"/>
              </w:rPr>
              <w:t>,</w:t>
            </w:r>
            <w:r>
              <w:t xml:space="preserve"> </w:t>
            </w:r>
            <w:proofErr w:type="spellStart"/>
            <w:r w:rsidRPr="008B7CA1">
              <w:rPr>
                <w:rFonts w:ascii="Arial" w:hAnsi="Arial" w:cs="Arial"/>
                <w:sz w:val="16"/>
                <w:szCs w:val="16"/>
              </w:rPr>
              <w:t>hyperstriations</w:t>
            </w:r>
            <w:proofErr w:type="spellEnd"/>
            <w:r w:rsidRPr="008B7CA1">
              <w:rPr>
                <w:rFonts w:ascii="Arial" w:hAnsi="Arial" w:cs="Arial"/>
                <w:sz w:val="16"/>
                <w:szCs w:val="16"/>
              </w:rPr>
              <w:t xml:space="preserve"> longitudinales</w:t>
            </w:r>
            <w:r>
              <w:rPr>
                <w:rFonts w:ascii="Arial" w:hAnsi="Arial" w:cs="Arial"/>
                <w:sz w:val="16"/>
                <w:szCs w:val="16"/>
              </w:rPr>
              <w:t xml:space="preserve">, </w:t>
            </w:r>
            <w:r w:rsidRPr="008B7CA1">
              <w:rPr>
                <w:rFonts w:ascii="Arial" w:hAnsi="Arial" w:cs="Arial"/>
                <w:sz w:val="16"/>
                <w:szCs w:val="16"/>
              </w:rPr>
              <w:t>paresthésies</w:t>
            </w:r>
            <w:r>
              <w:rPr>
                <w:rFonts w:ascii="Arial" w:hAnsi="Arial" w:cs="Arial"/>
                <w:sz w:val="16"/>
                <w:szCs w:val="16"/>
              </w:rPr>
              <w:t xml:space="preserve">, </w:t>
            </w:r>
            <w:r w:rsidRPr="008B7CA1">
              <w:rPr>
                <w:rFonts w:ascii="Arial" w:hAnsi="Arial" w:cs="Arial"/>
                <w:sz w:val="16"/>
                <w:szCs w:val="16"/>
              </w:rPr>
              <w:t>paronychie</w:t>
            </w:r>
            <w:r>
              <w:rPr>
                <w:rFonts w:ascii="Arial" w:hAnsi="Arial" w:cs="Arial"/>
                <w:sz w:val="16"/>
                <w:szCs w:val="16"/>
              </w:rPr>
              <w:t xml:space="preserve">, </w:t>
            </w:r>
            <w:r w:rsidRPr="008B7CA1">
              <w:rPr>
                <w:rFonts w:ascii="Arial" w:hAnsi="Arial" w:cs="Arial"/>
                <w:sz w:val="16"/>
                <w:szCs w:val="16"/>
              </w:rPr>
              <w:t>hyperhidrose palmoplantaire</w:t>
            </w:r>
          </w:p>
          <w:p w14:paraId="2D11197A" w14:textId="0E0EE6A8" w:rsidR="008B7CA1" w:rsidRPr="003710F8"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Bio contamination et prévention</w:t>
            </w:r>
          </w:p>
        </w:tc>
      </w:tr>
      <w:tr w:rsidR="002B5FB0" w:rsidRPr="004A0C23" w14:paraId="2663BF38" w14:textId="77777777" w:rsidTr="002D7B38">
        <w:tc>
          <w:tcPr>
            <w:tcW w:w="2263" w:type="dxa"/>
            <w:vAlign w:val="center"/>
          </w:tcPr>
          <w:p w14:paraId="6A1635F8" w14:textId="3C60CEDA" w:rsidR="002B5FB0" w:rsidRDefault="008B7CA1" w:rsidP="001E76C4">
            <w:pPr>
              <w:jc w:val="center"/>
              <w:rPr>
                <w:rFonts w:eastAsia="Calibri"/>
                <w:b/>
                <w:sz w:val="20"/>
                <w:szCs w:val="20"/>
              </w:rPr>
            </w:pPr>
            <w:r>
              <w:rPr>
                <w:rFonts w:eastAsia="Calibri"/>
                <w:b/>
                <w:sz w:val="20"/>
                <w:szCs w:val="20"/>
              </w:rPr>
              <w:t>Technologie</w:t>
            </w:r>
          </w:p>
        </w:tc>
        <w:tc>
          <w:tcPr>
            <w:tcW w:w="7797" w:type="dxa"/>
          </w:tcPr>
          <w:p w14:paraId="72CF7365" w14:textId="77777777" w:rsidR="002B5FB0"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Installation du poste de travail pour les techniques liées aux phanères</w:t>
            </w:r>
          </w:p>
          <w:p w14:paraId="426666CC"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Techniques d’épilation temporaire</w:t>
            </w:r>
          </w:p>
          <w:p w14:paraId="212C1DBA"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Epilations durables et définitives</w:t>
            </w:r>
          </w:p>
          <w:p w14:paraId="4FD7D4EC"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Techniques de coloration et de décoloration</w:t>
            </w:r>
          </w:p>
          <w:p w14:paraId="665D0C1D"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Techniques de permanente et d’extension des cils et de rehaussement des cils et des sourcils</w:t>
            </w:r>
          </w:p>
          <w:p w14:paraId="20235252"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Techniques de soins des ongles des mains et des pieds</w:t>
            </w:r>
          </w:p>
          <w:p w14:paraId="6F5424B8"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 xml:space="preserve">Techniques de </w:t>
            </w:r>
            <w:proofErr w:type="spellStart"/>
            <w:r w:rsidRPr="008B7CA1">
              <w:rPr>
                <w:rFonts w:ascii="Arial" w:hAnsi="Arial" w:cs="Arial"/>
                <w:sz w:val="16"/>
                <w:szCs w:val="16"/>
              </w:rPr>
              <w:t>prothésie</w:t>
            </w:r>
            <w:proofErr w:type="spellEnd"/>
            <w:r w:rsidRPr="008B7CA1">
              <w:rPr>
                <w:rFonts w:ascii="Arial" w:hAnsi="Arial" w:cs="Arial"/>
                <w:sz w:val="16"/>
                <w:szCs w:val="16"/>
              </w:rPr>
              <w:t xml:space="preserve"> ongulaire</w:t>
            </w:r>
          </w:p>
          <w:p w14:paraId="2CAD11F3" w14:textId="77777777" w:rsidR="008B7CA1"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Les produits utilisés lors des soins esthétiques liés aux phanères</w:t>
            </w:r>
          </w:p>
          <w:p w14:paraId="7121526B" w14:textId="731DFE04" w:rsidR="008B7CA1" w:rsidRPr="003710F8" w:rsidRDefault="008B7CA1" w:rsidP="001E76C4">
            <w:pPr>
              <w:pStyle w:val="Paragraphedeliste"/>
              <w:numPr>
                <w:ilvl w:val="0"/>
                <w:numId w:val="1"/>
              </w:numPr>
              <w:rPr>
                <w:rFonts w:ascii="Arial" w:hAnsi="Arial" w:cs="Arial"/>
                <w:sz w:val="16"/>
                <w:szCs w:val="16"/>
              </w:rPr>
            </w:pPr>
            <w:r w:rsidRPr="008B7CA1">
              <w:rPr>
                <w:rFonts w:ascii="Arial" w:hAnsi="Arial" w:cs="Arial"/>
                <w:sz w:val="16"/>
                <w:szCs w:val="16"/>
              </w:rPr>
              <w:t>Les appareils et instruments utilisés lors des techniques</w:t>
            </w:r>
            <w:r>
              <w:rPr>
                <w:rFonts w:ascii="Arial" w:hAnsi="Arial" w:cs="Arial"/>
                <w:sz w:val="16"/>
                <w:szCs w:val="16"/>
              </w:rPr>
              <w:t xml:space="preserve"> </w:t>
            </w:r>
            <w:r w:rsidRPr="008B7CA1">
              <w:rPr>
                <w:rFonts w:ascii="Arial" w:hAnsi="Arial" w:cs="Arial"/>
                <w:sz w:val="16"/>
                <w:szCs w:val="16"/>
              </w:rPr>
              <w:t>d’épilations</w:t>
            </w:r>
            <w:r>
              <w:rPr>
                <w:rFonts w:ascii="Arial" w:hAnsi="Arial" w:cs="Arial"/>
                <w:sz w:val="16"/>
                <w:szCs w:val="16"/>
              </w:rPr>
              <w:t xml:space="preserve">, </w:t>
            </w:r>
            <w:r w:rsidRPr="008B7CA1">
              <w:rPr>
                <w:rFonts w:ascii="Arial" w:hAnsi="Arial" w:cs="Arial"/>
                <w:sz w:val="16"/>
                <w:szCs w:val="16"/>
              </w:rPr>
              <w:t>de décoloration</w:t>
            </w:r>
            <w:r>
              <w:rPr>
                <w:rFonts w:ascii="Arial" w:hAnsi="Arial" w:cs="Arial"/>
                <w:sz w:val="16"/>
                <w:szCs w:val="16"/>
              </w:rPr>
              <w:t xml:space="preserve">, </w:t>
            </w:r>
            <w:r w:rsidRPr="008B7CA1">
              <w:rPr>
                <w:rFonts w:ascii="Arial" w:hAnsi="Arial" w:cs="Arial"/>
                <w:sz w:val="16"/>
                <w:szCs w:val="16"/>
              </w:rPr>
              <w:t>d’embellissement du regard</w:t>
            </w:r>
            <w:r>
              <w:rPr>
                <w:rFonts w:ascii="Arial" w:hAnsi="Arial" w:cs="Arial"/>
                <w:sz w:val="16"/>
                <w:szCs w:val="16"/>
              </w:rPr>
              <w:t xml:space="preserve">, </w:t>
            </w:r>
            <w:r w:rsidRPr="008B7CA1">
              <w:rPr>
                <w:rFonts w:ascii="Arial" w:hAnsi="Arial" w:cs="Arial"/>
                <w:sz w:val="16"/>
                <w:szCs w:val="16"/>
              </w:rPr>
              <w:t>de soins des ongles</w:t>
            </w:r>
            <w:r>
              <w:rPr>
                <w:rFonts w:ascii="Arial" w:hAnsi="Arial" w:cs="Arial"/>
                <w:sz w:val="16"/>
                <w:szCs w:val="16"/>
              </w:rPr>
              <w:t xml:space="preserve">, </w:t>
            </w:r>
            <w:r w:rsidRPr="008B7CA1">
              <w:rPr>
                <w:rFonts w:ascii="Arial" w:hAnsi="Arial" w:cs="Arial"/>
                <w:sz w:val="16"/>
                <w:szCs w:val="16"/>
              </w:rPr>
              <w:t xml:space="preserve">de </w:t>
            </w:r>
            <w:proofErr w:type="spellStart"/>
            <w:r w:rsidRPr="008B7CA1">
              <w:rPr>
                <w:rFonts w:ascii="Arial" w:hAnsi="Arial" w:cs="Arial"/>
                <w:sz w:val="16"/>
                <w:szCs w:val="16"/>
              </w:rPr>
              <w:t>prothésie</w:t>
            </w:r>
            <w:proofErr w:type="spellEnd"/>
            <w:r w:rsidRPr="008B7CA1">
              <w:rPr>
                <w:rFonts w:ascii="Arial" w:hAnsi="Arial" w:cs="Arial"/>
                <w:sz w:val="16"/>
                <w:szCs w:val="16"/>
              </w:rPr>
              <w:t xml:space="preserve"> ongulaire</w:t>
            </w:r>
          </w:p>
        </w:tc>
      </w:tr>
    </w:tbl>
    <w:p w14:paraId="1B1ADBE4" w14:textId="77777777" w:rsidR="00B749EC" w:rsidRPr="0025008B" w:rsidRDefault="00B749EC" w:rsidP="002D7B38">
      <w:pPr>
        <w:ind w:right="-567"/>
        <w:rPr>
          <w:rFonts w:ascii="Arial" w:hAnsi="Arial" w:cs="Arial"/>
        </w:rPr>
      </w:pPr>
    </w:p>
    <w:sectPr w:rsidR="00B749EC" w:rsidRPr="0025008B" w:rsidSect="00F009D1">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F3016" w14:textId="77777777" w:rsidR="00E31868" w:rsidRDefault="00E31868" w:rsidP="003A12DA">
      <w:pPr>
        <w:spacing w:after="0" w:line="240" w:lineRule="auto"/>
      </w:pPr>
      <w:r>
        <w:separator/>
      </w:r>
    </w:p>
  </w:endnote>
  <w:endnote w:type="continuationSeparator" w:id="0">
    <w:p w14:paraId="6CCCBAD1" w14:textId="77777777" w:rsidR="00E31868" w:rsidRDefault="00E31868" w:rsidP="003A1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3509" w14:textId="77777777" w:rsidR="00D47546" w:rsidRDefault="00D4754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right"/>
      <w:tblCellMar>
        <w:top w:w="115" w:type="dxa"/>
        <w:left w:w="115" w:type="dxa"/>
        <w:bottom w:w="115" w:type="dxa"/>
        <w:right w:w="115" w:type="dxa"/>
      </w:tblCellMar>
      <w:tblLook w:val="04A0" w:firstRow="1" w:lastRow="0" w:firstColumn="1" w:lastColumn="0" w:noHBand="0" w:noVBand="1"/>
    </w:tblPr>
    <w:tblGrid>
      <w:gridCol w:w="8618"/>
      <w:gridCol w:w="454"/>
    </w:tblGrid>
    <w:tr w:rsidR="00696521" w14:paraId="32F09F76" w14:textId="77777777" w:rsidTr="004A0F2D">
      <w:trPr>
        <w:jc w:val="right"/>
      </w:trPr>
      <w:tc>
        <w:tcPr>
          <w:tcW w:w="4795" w:type="dxa"/>
          <w:vAlign w:val="center"/>
        </w:tcPr>
        <w:sdt>
          <w:sdtPr>
            <w:rPr>
              <w:rFonts w:ascii="Arial" w:hAnsi="Arial" w:cs="Arial"/>
              <w:caps/>
              <w:color w:val="000000" w:themeColor="text1"/>
              <w:sz w:val="18"/>
              <w:szCs w:val="18"/>
            </w:rPr>
            <w:alias w:val="Auteur"/>
            <w:tag w:val=""/>
            <w:id w:val="1534539408"/>
            <w:placeholder>
              <w:docPart w:val="D474FA8E491C4222B991C0761A23F266"/>
            </w:placeholder>
            <w:dataBinding w:prefixMappings="xmlns:ns0='http://purl.org/dc/elements/1.1/' xmlns:ns1='http://schemas.openxmlformats.org/package/2006/metadata/core-properties' " w:xpath="/ns1:coreProperties[1]/ns0:creator[1]" w:storeItemID="{6C3C8BC8-F283-45AE-878A-BAB7291924A1}"/>
            <w:text/>
          </w:sdtPr>
          <w:sdtEndPr/>
          <w:sdtContent>
            <w:p w14:paraId="545BFCD1" w14:textId="09E0B0D5" w:rsidR="00696521" w:rsidRPr="00B84E19" w:rsidRDefault="00B84E19" w:rsidP="00B84E19">
              <w:pPr>
                <w:pStyle w:val="En-tte"/>
                <w:rPr>
                  <w:rFonts w:ascii="Arial" w:hAnsi="Arial" w:cs="Arial"/>
                  <w:caps/>
                  <w:color w:val="000000" w:themeColor="text1"/>
                  <w:sz w:val="18"/>
                  <w:szCs w:val="18"/>
                </w:rPr>
              </w:pPr>
              <w:r>
                <w:rPr>
                  <w:rFonts w:ascii="Arial" w:hAnsi="Arial" w:cs="Arial"/>
                  <w:color w:val="000000" w:themeColor="text1"/>
                  <w:sz w:val="18"/>
                  <w:szCs w:val="18"/>
                </w:rPr>
                <w:t>A</w:t>
              </w:r>
              <w:r w:rsidRPr="00B84E19">
                <w:rPr>
                  <w:rFonts w:ascii="Arial" w:hAnsi="Arial" w:cs="Arial"/>
                  <w:color w:val="000000" w:themeColor="text1"/>
                  <w:sz w:val="18"/>
                  <w:szCs w:val="18"/>
                </w:rPr>
                <w:t>cadémie de</w:t>
              </w:r>
              <w:r>
                <w:rPr>
                  <w:rFonts w:ascii="Arial" w:hAnsi="Arial" w:cs="Arial"/>
                  <w:color w:val="000000" w:themeColor="text1"/>
                  <w:sz w:val="18"/>
                  <w:szCs w:val="18"/>
                </w:rPr>
                <w:t xml:space="preserve"> N</w:t>
              </w:r>
              <w:r w:rsidRPr="00B84E19">
                <w:rPr>
                  <w:rFonts w:ascii="Arial" w:hAnsi="Arial" w:cs="Arial"/>
                  <w:color w:val="000000" w:themeColor="text1"/>
                  <w:sz w:val="18"/>
                  <w:szCs w:val="18"/>
                </w:rPr>
                <w:t xml:space="preserve">antes – </w:t>
              </w:r>
              <w:r>
                <w:rPr>
                  <w:rFonts w:ascii="Arial" w:hAnsi="Arial" w:cs="Arial"/>
                  <w:color w:val="000000" w:themeColor="text1"/>
                  <w:sz w:val="18"/>
                  <w:szCs w:val="18"/>
                </w:rPr>
                <w:t xml:space="preserve">Bac pro </w:t>
              </w:r>
              <w:r w:rsidR="005B133D">
                <w:rPr>
                  <w:rFonts w:ascii="Arial" w:hAnsi="Arial" w:cs="Arial"/>
                  <w:color w:val="000000" w:themeColor="text1"/>
                  <w:sz w:val="18"/>
                  <w:szCs w:val="18"/>
                </w:rPr>
                <w:t>ECP</w:t>
              </w:r>
              <w:r>
                <w:rPr>
                  <w:rFonts w:ascii="Arial" w:hAnsi="Arial" w:cs="Arial"/>
                  <w:color w:val="000000" w:themeColor="text1"/>
                  <w:sz w:val="18"/>
                  <w:szCs w:val="18"/>
                </w:rPr>
                <w:t xml:space="preserve"> </w:t>
              </w:r>
              <w:r w:rsidRPr="00B84E19">
                <w:rPr>
                  <w:rFonts w:ascii="Arial" w:hAnsi="Arial" w:cs="Arial"/>
                  <w:color w:val="000000" w:themeColor="text1"/>
                  <w:sz w:val="18"/>
                  <w:szCs w:val="18"/>
                </w:rPr>
                <w:t xml:space="preserve">(rénové) – </w:t>
              </w:r>
              <w:r>
                <w:rPr>
                  <w:rFonts w:ascii="Arial" w:hAnsi="Arial" w:cs="Arial"/>
                  <w:color w:val="000000" w:themeColor="text1"/>
                  <w:sz w:val="18"/>
                  <w:szCs w:val="18"/>
                </w:rPr>
                <w:t>P</w:t>
              </w:r>
              <w:r w:rsidRPr="00B84E19">
                <w:rPr>
                  <w:rFonts w:ascii="Arial" w:hAnsi="Arial" w:cs="Arial"/>
                  <w:color w:val="000000" w:themeColor="text1"/>
                  <w:sz w:val="18"/>
                  <w:szCs w:val="18"/>
                </w:rPr>
                <w:t>résentation épreuve</w:t>
              </w:r>
              <w:r>
                <w:rPr>
                  <w:rFonts w:ascii="Arial" w:hAnsi="Arial" w:cs="Arial"/>
                  <w:color w:val="000000" w:themeColor="text1"/>
                  <w:sz w:val="18"/>
                  <w:szCs w:val="18"/>
                </w:rPr>
                <w:t xml:space="preserve"> E</w:t>
              </w:r>
              <w:r w:rsidRPr="00B84E19">
                <w:rPr>
                  <w:rFonts w:ascii="Arial" w:hAnsi="Arial" w:cs="Arial"/>
                  <w:color w:val="000000" w:themeColor="text1"/>
                  <w:sz w:val="18"/>
                  <w:szCs w:val="18"/>
                </w:rPr>
                <w:t>3</w:t>
              </w:r>
              <w:r w:rsidR="005B133D">
                <w:rPr>
                  <w:rFonts w:ascii="Arial" w:hAnsi="Arial" w:cs="Arial"/>
                  <w:color w:val="000000" w:themeColor="text1"/>
                  <w:sz w:val="18"/>
                  <w:szCs w:val="18"/>
                </w:rPr>
                <w:t>1</w:t>
              </w:r>
              <w:r w:rsidRPr="00B84E19">
                <w:rPr>
                  <w:rFonts w:ascii="Arial" w:hAnsi="Arial" w:cs="Arial"/>
                  <w:color w:val="000000" w:themeColor="text1"/>
                  <w:sz w:val="18"/>
                  <w:szCs w:val="18"/>
                </w:rPr>
                <w:t xml:space="preserve"> (version du</w:t>
              </w:r>
              <w:r w:rsidR="002D7B38">
                <w:rPr>
                  <w:rFonts w:ascii="Arial" w:hAnsi="Arial" w:cs="Arial"/>
                  <w:color w:val="000000" w:themeColor="text1"/>
                  <w:sz w:val="18"/>
                  <w:szCs w:val="18"/>
                </w:rPr>
                <w:t xml:space="preserve"> </w:t>
              </w:r>
              <w:r w:rsidR="00D47546">
                <w:rPr>
                  <w:rFonts w:ascii="Arial" w:hAnsi="Arial" w:cs="Arial"/>
                  <w:color w:val="000000" w:themeColor="text1"/>
                  <w:sz w:val="18"/>
                  <w:szCs w:val="18"/>
                </w:rPr>
                <w:t>01</w:t>
              </w:r>
              <w:r w:rsidR="0031297B">
                <w:rPr>
                  <w:rFonts w:ascii="Arial" w:hAnsi="Arial" w:cs="Arial"/>
                  <w:color w:val="000000" w:themeColor="text1"/>
                  <w:sz w:val="18"/>
                  <w:szCs w:val="18"/>
                </w:rPr>
                <w:t>.</w:t>
              </w:r>
              <w:r w:rsidR="005B133D">
                <w:rPr>
                  <w:rFonts w:ascii="Arial" w:hAnsi="Arial" w:cs="Arial"/>
                  <w:color w:val="000000" w:themeColor="text1"/>
                  <w:sz w:val="18"/>
                  <w:szCs w:val="18"/>
                </w:rPr>
                <w:t>1</w:t>
              </w:r>
              <w:r w:rsidR="00D47546">
                <w:rPr>
                  <w:rFonts w:ascii="Arial" w:hAnsi="Arial" w:cs="Arial"/>
                  <w:color w:val="000000" w:themeColor="text1"/>
                  <w:sz w:val="18"/>
                  <w:szCs w:val="18"/>
                </w:rPr>
                <w:t>2</w:t>
              </w:r>
              <w:r w:rsidR="002D7B38">
                <w:rPr>
                  <w:rFonts w:ascii="Arial" w:hAnsi="Arial" w:cs="Arial"/>
                  <w:color w:val="000000" w:themeColor="text1"/>
                  <w:sz w:val="18"/>
                  <w:szCs w:val="18"/>
                </w:rPr>
                <w:t>.2024</w:t>
              </w:r>
              <w:r w:rsidRPr="00B84E19">
                <w:rPr>
                  <w:rFonts w:ascii="Arial" w:hAnsi="Arial" w:cs="Arial"/>
                  <w:caps/>
                  <w:color w:val="000000" w:themeColor="text1"/>
                  <w:sz w:val="18"/>
                  <w:szCs w:val="18"/>
                </w:rPr>
                <w:t>)</w:t>
              </w:r>
            </w:p>
          </w:sdtContent>
        </w:sdt>
      </w:tc>
      <w:tc>
        <w:tcPr>
          <w:tcW w:w="250" w:type="pct"/>
          <w:shd w:val="clear" w:color="auto" w:fill="0070C0"/>
          <w:vAlign w:val="center"/>
        </w:tcPr>
        <w:p w14:paraId="67FEBEF5" w14:textId="380CA778" w:rsidR="00696521" w:rsidRPr="004A0F2D" w:rsidRDefault="00696521">
          <w:pPr>
            <w:pStyle w:val="Pieddepage"/>
            <w:jc w:val="center"/>
            <w:rPr>
              <w:b/>
              <w:color w:val="FFFFFF" w:themeColor="background1"/>
            </w:rPr>
          </w:pPr>
          <w:r w:rsidRPr="004A0F2D">
            <w:rPr>
              <w:b/>
              <w:color w:val="FFFFFF" w:themeColor="background1"/>
            </w:rPr>
            <w:fldChar w:fldCharType="begin"/>
          </w:r>
          <w:r w:rsidRPr="004A0F2D">
            <w:rPr>
              <w:b/>
              <w:color w:val="FFFFFF" w:themeColor="background1"/>
            </w:rPr>
            <w:instrText>PAGE   \* MERGEFORMAT</w:instrText>
          </w:r>
          <w:r w:rsidRPr="004A0F2D">
            <w:rPr>
              <w:b/>
              <w:color w:val="FFFFFF" w:themeColor="background1"/>
            </w:rPr>
            <w:fldChar w:fldCharType="separate"/>
          </w:r>
          <w:r w:rsidR="002E636B">
            <w:rPr>
              <w:b/>
              <w:noProof/>
              <w:color w:val="FFFFFF" w:themeColor="background1"/>
            </w:rPr>
            <w:t>2</w:t>
          </w:r>
          <w:r w:rsidRPr="004A0F2D">
            <w:rPr>
              <w:b/>
              <w:color w:val="FFFFFF" w:themeColor="background1"/>
            </w:rPr>
            <w:fldChar w:fldCharType="end"/>
          </w:r>
        </w:p>
      </w:tc>
    </w:tr>
  </w:tbl>
  <w:p w14:paraId="151E929E" w14:textId="7B1449B1" w:rsidR="003A12DA" w:rsidRDefault="003A12D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8650C" w14:textId="77777777" w:rsidR="00D47546" w:rsidRDefault="00D4754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4F161" w14:textId="77777777" w:rsidR="00E31868" w:rsidRDefault="00E31868" w:rsidP="003A12DA">
      <w:pPr>
        <w:spacing w:after="0" w:line="240" w:lineRule="auto"/>
      </w:pPr>
      <w:r>
        <w:separator/>
      </w:r>
    </w:p>
  </w:footnote>
  <w:footnote w:type="continuationSeparator" w:id="0">
    <w:p w14:paraId="3A4863A9" w14:textId="77777777" w:rsidR="00E31868" w:rsidRDefault="00E31868" w:rsidP="003A12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AB80" w14:textId="77777777" w:rsidR="00D47546" w:rsidRDefault="00D475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F291" w14:textId="77777777" w:rsidR="00D47546" w:rsidRDefault="00D4754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504F" w14:textId="77777777" w:rsidR="00D47546" w:rsidRDefault="00D475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A72EAB"/>
    <w:multiLevelType w:val="hybridMultilevel"/>
    <w:tmpl w:val="0D40B86A"/>
    <w:lvl w:ilvl="0" w:tplc="2BB043BC">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6E6"/>
    <w:rsid w:val="00020B69"/>
    <w:rsid w:val="000351C3"/>
    <w:rsid w:val="00047A0B"/>
    <w:rsid w:val="00051573"/>
    <w:rsid w:val="00060D30"/>
    <w:rsid w:val="000765D8"/>
    <w:rsid w:val="000836A9"/>
    <w:rsid w:val="000A7E02"/>
    <w:rsid w:val="000C2C2C"/>
    <w:rsid w:val="000F1B90"/>
    <w:rsid w:val="00146305"/>
    <w:rsid w:val="00152478"/>
    <w:rsid w:val="00163671"/>
    <w:rsid w:val="00196A4F"/>
    <w:rsid w:val="001F7C21"/>
    <w:rsid w:val="00207187"/>
    <w:rsid w:val="0025008B"/>
    <w:rsid w:val="00283DD4"/>
    <w:rsid w:val="002B089C"/>
    <w:rsid w:val="002B222E"/>
    <w:rsid w:val="002B5FB0"/>
    <w:rsid w:val="002D7B38"/>
    <w:rsid w:val="002E636B"/>
    <w:rsid w:val="002E6ACB"/>
    <w:rsid w:val="002F3F28"/>
    <w:rsid w:val="00302ACA"/>
    <w:rsid w:val="0031297B"/>
    <w:rsid w:val="0031447F"/>
    <w:rsid w:val="00361EA9"/>
    <w:rsid w:val="003710F8"/>
    <w:rsid w:val="003A12DA"/>
    <w:rsid w:val="003C0770"/>
    <w:rsid w:val="003D6052"/>
    <w:rsid w:val="003E64BF"/>
    <w:rsid w:val="003F528B"/>
    <w:rsid w:val="003F57A3"/>
    <w:rsid w:val="00410B06"/>
    <w:rsid w:val="004748FA"/>
    <w:rsid w:val="004A0F2D"/>
    <w:rsid w:val="005212B1"/>
    <w:rsid w:val="0053675D"/>
    <w:rsid w:val="00582E22"/>
    <w:rsid w:val="00583D22"/>
    <w:rsid w:val="00587113"/>
    <w:rsid w:val="00590964"/>
    <w:rsid w:val="005A022E"/>
    <w:rsid w:val="005B133D"/>
    <w:rsid w:val="005B2DD3"/>
    <w:rsid w:val="005C3617"/>
    <w:rsid w:val="005F361B"/>
    <w:rsid w:val="00606B90"/>
    <w:rsid w:val="006133E1"/>
    <w:rsid w:val="00615E8C"/>
    <w:rsid w:val="0063254C"/>
    <w:rsid w:val="00645641"/>
    <w:rsid w:val="006665F0"/>
    <w:rsid w:val="006800D9"/>
    <w:rsid w:val="006816E6"/>
    <w:rsid w:val="00696521"/>
    <w:rsid w:val="006C3E71"/>
    <w:rsid w:val="006F647A"/>
    <w:rsid w:val="00703196"/>
    <w:rsid w:val="00714E67"/>
    <w:rsid w:val="00716BD6"/>
    <w:rsid w:val="00724921"/>
    <w:rsid w:val="007621E0"/>
    <w:rsid w:val="0076227A"/>
    <w:rsid w:val="00771C97"/>
    <w:rsid w:val="007A4400"/>
    <w:rsid w:val="007B11A6"/>
    <w:rsid w:val="007D5B05"/>
    <w:rsid w:val="0080456E"/>
    <w:rsid w:val="00871DDF"/>
    <w:rsid w:val="008728C6"/>
    <w:rsid w:val="008762A7"/>
    <w:rsid w:val="00882070"/>
    <w:rsid w:val="00887EEF"/>
    <w:rsid w:val="008B7CA1"/>
    <w:rsid w:val="008F0443"/>
    <w:rsid w:val="00913E9C"/>
    <w:rsid w:val="00920170"/>
    <w:rsid w:val="009756E6"/>
    <w:rsid w:val="00983393"/>
    <w:rsid w:val="009B4682"/>
    <w:rsid w:val="009B6CC3"/>
    <w:rsid w:val="00A02CAB"/>
    <w:rsid w:val="00A67117"/>
    <w:rsid w:val="00AC0F24"/>
    <w:rsid w:val="00AC134F"/>
    <w:rsid w:val="00AE0BD6"/>
    <w:rsid w:val="00AE35C5"/>
    <w:rsid w:val="00AE37A3"/>
    <w:rsid w:val="00AE5201"/>
    <w:rsid w:val="00B25251"/>
    <w:rsid w:val="00B749EC"/>
    <w:rsid w:val="00B84E19"/>
    <w:rsid w:val="00BA6432"/>
    <w:rsid w:val="00BC05BE"/>
    <w:rsid w:val="00C353C7"/>
    <w:rsid w:val="00C47C68"/>
    <w:rsid w:val="00C5293B"/>
    <w:rsid w:val="00C80C0A"/>
    <w:rsid w:val="00C97EF4"/>
    <w:rsid w:val="00CA68E8"/>
    <w:rsid w:val="00CB4C19"/>
    <w:rsid w:val="00CB60E5"/>
    <w:rsid w:val="00D031AB"/>
    <w:rsid w:val="00D2765E"/>
    <w:rsid w:val="00D30342"/>
    <w:rsid w:val="00D47546"/>
    <w:rsid w:val="00D64474"/>
    <w:rsid w:val="00D95A43"/>
    <w:rsid w:val="00DC27BF"/>
    <w:rsid w:val="00DC3308"/>
    <w:rsid w:val="00E31868"/>
    <w:rsid w:val="00E33214"/>
    <w:rsid w:val="00E71D07"/>
    <w:rsid w:val="00E81CCB"/>
    <w:rsid w:val="00ED4336"/>
    <w:rsid w:val="00F009D1"/>
    <w:rsid w:val="00F31630"/>
    <w:rsid w:val="00F32223"/>
    <w:rsid w:val="00F367EA"/>
    <w:rsid w:val="00F93770"/>
    <w:rsid w:val="00F96D71"/>
    <w:rsid w:val="00F96FC2"/>
    <w:rsid w:val="00FE17BE"/>
    <w:rsid w:val="00FE4A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24CE46C"/>
  <w15:docId w15:val="{873F7E77-E78C-4821-951D-DC480CE3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qFormat/>
    <w:rsid w:val="009756E6"/>
    <w:pPr>
      <w:spacing w:after="0" w:line="240" w:lineRule="auto"/>
    </w:pPr>
    <w:rPr>
      <w:rFonts w:ascii="Arial" w:hAnsi="Arial" w:cs="Arial"/>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A12DA"/>
    <w:pPr>
      <w:tabs>
        <w:tab w:val="center" w:pos="4536"/>
        <w:tab w:val="right" w:pos="9072"/>
      </w:tabs>
      <w:spacing w:after="0" w:line="240" w:lineRule="auto"/>
    </w:pPr>
  </w:style>
  <w:style w:type="character" w:customStyle="1" w:styleId="En-tteCar">
    <w:name w:val="En-tête Car"/>
    <w:basedOn w:val="Policepardfaut"/>
    <w:link w:val="En-tte"/>
    <w:uiPriority w:val="99"/>
    <w:rsid w:val="003A12DA"/>
  </w:style>
  <w:style w:type="paragraph" w:styleId="Pieddepage">
    <w:name w:val="footer"/>
    <w:basedOn w:val="Normal"/>
    <w:link w:val="PieddepageCar"/>
    <w:uiPriority w:val="99"/>
    <w:unhideWhenUsed/>
    <w:rsid w:val="003A12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12DA"/>
  </w:style>
  <w:style w:type="paragraph" w:styleId="Textedebulles">
    <w:name w:val="Balloon Text"/>
    <w:basedOn w:val="Normal"/>
    <w:link w:val="TextedebullesCar"/>
    <w:uiPriority w:val="99"/>
    <w:semiHidden/>
    <w:unhideWhenUsed/>
    <w:rsid w:val="003A12D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A12DA"/>
    <w:rPr>
      <w:rFonts w:ascii="Tahoma" w:hAnsi="Tahoma" w:cs="Tahoma"/>
      <w:sz w:val="16"/>
      <w:szCs w:val="16"/>
    </w:rPr>
  </w:style>
  <w:style w:type="paragraph" w:styleId="NormalWeb">
    <w:name w:val="Normal (Web)"/>
    <w:basedOn w:val="Normal"/>
    <w:uiPriority w:val="99"/>
    <w:semiHidden/>
    <w:unhideWhenUsed/>
    <w:rsid w:val="00714E67"/>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styleId="Paragraphedeliste">
    <w:name w:val="List Paragraph"/>
    <w:basedOn w:val="Normal"/>
    <w:uiPriority w:val="34"/>
    <w:qFormat/>
    <w:rsid w:val="002D7B38"/>
    <w:pPr>
      <w:spacing w:after="0" w:line="240" w:lineRule="auto"/>
      <w:ind w:left="708"/>
    </w:pPr>
    <w:rPr>
      <w:rFonts w:ascii="Times New Roman" w:eastAsia="Times New Roman" w:hAnsi="Times New Roman" w:cs="Times New Roman"/>
      <w:sz w:val="24"/>
      <w:szCs w:val="24"/>
      <w:lang w:eastAsia="fr-FR"/>
    </w:rPr>
  </w:style>
  <w:style w:type="paragraph" w:customStyle="1" w:styleId="Default">
    <w:name w:val="Default"/>
    <w:rsid w:val="002B5FB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074131">
      <w:bodyDiv w:val="1"/>
      <w:marLeft w:val="0"/>
      <w:marRight w:val="0"/>
      <w:marTop w:val="0"/>
      <w:marBottom w:val="0"/>
      <w:divBdr>
        <w:top w:val="none" w:sz="0" w:space="0" w:color="auto"/>
        <w:left w:val="none" w:sz="0" w:space="0" w:color="auto"/>
        <w:bottom w:val="none" w:sz="0" w:space="0" w:color="auto"/>
        <w:right w:val="none" w:sz="0" w:space="0" w:color="auto"/>
      </w:divBdr>
    </w:div>
    <w:div w:id="1774862902">
      <w:bodyDiv w:val="1"/>
      <w:marLeft w:val="0"/>
      <w:marRight w:val="0"/>
      <w:marTop w:val="0"/>
      <w:marBottom w:val="0"/>
      <w:divBdr>
        <w:top w:val="none" w:sz="0" w:space="0" w:color="auto"/>
        <w:left w:val="none" w:sz="0" w:space="0" w:color="auto"/>
        <w:bottom w:val="none" w:sz="0" w:space="0" w:color="auto"/>
        <w:right w:val="none" w:sz="0" w:space="0" w:color="auto"/>
      </w:divBdr>
    </w:div>
    <w:div w:id="179374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74FA8E491C4222B991C0761A23F266"/>
        <w:category>
          <w:name w:val="Général"/>
          <w:gallery w:val="placeholder"/>
        </w:category>
        <w:types>
          <w:type w:val="bbPlcHdr"/>
        </w:types>
        <w:behaviors>
          <w:behavior w:val="content"/>
        </w:behaviors>
        <w:guid w:val="{BBE62216-0CC4-4E37-87E9-5B6530F575D9}"/>
      </w:docPartPr>
      <w:docPartBody>
        <w:p w:rsidR="008E4154" w:rsidRDefault="006A0243" w:rsidP="006A0243">
          <w:pPr>
            <w:pStyle w:val="D474FA8E491C4222B991C0761A23F266"/>
          </w:pPr>
          <w:r>
            <w:rPr>
              <w:caps/>
              <w:color w:val="FFFFFF" w:themeColor="background1"/>
            </w:rPr>
            <w:t>[Nom de l’auteur]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243"/>
    <w:rsid w:val="00675548"/>
    <w:rsid w:val="006A0243"/>
    <w:rsid w:val="008850A2"/>
    <w:rsid w:val="008E4154"/>
    <w:rsid w:val="00A72B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474FA8E491C4222B991C0761A23F266">
    <w:name w:val="D474FA8E491C4222B991C0761A23F266"/>
    <w:rsid w:val="006A02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560</Words>
  <Characters>3081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Académie de Nantes – Bac pro ECP (rénové) – Présentation épreuve E31 (version du 01.12.2024)</dc:creator>
  <cp:lastModifiedBy>Er-Rhaimini Sonia</cp:lastModifiedBy>
  <cp:revision>24</cp:revision>
  <cp:lastPrinted>2023-06-29T09:43:00Z</cp:lastPrinted>
  <dcterms:created xsi:type="dcterms:W3CDTF">2024-10-20T18:17:00Z</dcterms:created>
  <dcterms:modified xsi:type="dcterms:W3CDTF">2024-12-01T08:27:00Z</dcterms:modified>
</cp:coreProperties>
</file>